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8" w:rsidRDefault="002874F8" w:rsidP="002874F8">
      <w:r>
        <w:rPr>
          <w:noProof/>
        </w:rPr>
        <w:drawing>
          <wp:inline distT="0" distB="0" distL="0" distR="0">
            <wp:extent cx="6381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F8" w:rsidRDefault="002874F8" w:rsidP="002874F8">
      <w:pPr>
        <w:pStyle w:val="NoSpacing"/>
      </w:pPr>
      <w:r>
        <w:t>KOMUNA E PRESHEVËS</w:t>
      </w:r>
    </w:p>
    <w:p w:rsidR="002874F8" w:rsidRDefault="002874F8" w:rsidP="002874F8">
      <w:pPr>
        <w:pStyle w:val="NoSpacing"/>
      </w:pPr>
      <w:r>
        <w:t>KËSHILLI KOMUNAL</w:t>
      </w:r>
    </w:p>
    <w:p w:rsidR="002874F8" w:rsidRDefault="002874F8" w:rsidP="002874F8">
      <w:pPr>
        <w:pStyle w:val="NoSpacing"/>
      </w:pPr>
      <w:r>
        <w:t xml:space="preserve">Komisioni për zhvillimin dhe </w:t>
      </w:r>
    </w:p>
    <w:p w:rsidR="002874F8" w:rsidRDefault="002874F8" w:rsidP="002874F8">
      <w:pPr>
        <w:pStyle w:val="NoSpacing"/>
      </w:pPr>
      <w:r>
        <w:t>Subvencionet në bujqësi</w:t>
      </w:r>
    </w:p>
    <w:p w:rsidR="002874F8" w:rsidRPr="00E843DB" w:rsidRDefault="00E843DB" w:rsidP="002874F8">
      <w:pPr>
        <w:pStyle w:val="NoSpacing"/>
      </w:pPr>
      <w:r w:rsidRPr="00E843DB">
        <w:t>III.Nr.320-63/2019</w:t>
      </w:r>
    </w:p>
    <w:p w:rsidR="002874F8" w:rsidRPr="005E7DE5" w:rsidRDefault="00E843DB" w:rsidP="002874F8">
      <w:pPr>
        <w:pStyle w:val="NoSpacing"/>
      </w:pPr>
      <w:r w:rsidRPr="00E843DB">
        <w:t>Më  17</w:t>
      </w:r>
      <w:r w:rsidR="002874F8" w:rsidRPr="00E843DB">
        <w:t>.05.2018</w:t>
      </w:r>
    </w:p>
    <w:p w:rsidR="002874F8" w:rsidRDefault="002874F8" w:rsidP="002874F8">
      <w:pPr>
        <w:pStyle w:val="NoSpacing"/>
      </w:pPr>
      <w:r>
        <w:t>P r e s h e v ë</w:t>
      </w:r>
    </w:p>
    <w:p w:rsidR="002874F8" w:rsidRDefault="002874F8" w:rsidP="002874F8">
      <w:pPr>
        <w:pStyle w:val="NoSpacing"/>
        <w:rPr>
          <w:rFonts w:ascii="Times New Roman" w:hAnsi="Times New Roman"/>
          <w:sz w:val="24"/>
          <w:szCs w:val="24"/>
        </w:rPr>
      </w:pPr>
    </w:p>
    <w:p w:rsidR="002874F8" w:rsidRPr="00D6683A" w:rsidRDefault="002874F8" w:rsidP="002874F8">
      <w:pPr>
        <w:pStyle w:val="NoSpacing"/>
        <w:rPr>
          <w:rFonts w:ascii="Times New Roman" w:hAnsi="Times New Roman"/>
          <w:sz w:val="24"/>
          <w:szCs w:val="24"/>
        </w:rPr>
      </w:pPr>
    </w:p>
    <w:p w:rsidR="00936B3B" w:rsidRDefault="002874F8" w:rsidP="002874F8">
      <w:pPr>
        <w:rPr>
          <w:rFonts w:ascii="Times New Roman" w:hAnsi="Times New Roman"/>
          <w:sz w:val="24"/>
          <w:szCs w:val="24"/>
        </w:rPr>
      </w:pPr>
      <w:r w:rsidRPr="00D6683A"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z w:val="24"/>
          <w:szCs w:val="24"/>
        </w:rPr>
        <w:t xml:space="preserve"> mbështetje te nenit 13 </w:t>
      </w:r>
      <w:r w:rsidR="00600783">
        <w:rPr>
          <w:rFonts w:ascii="Times New Roman" w:hAnsi="Times New Roman"/>
          <w:sz w:val="24"/>
          <w:szCs w:val="24"/>
        </w:rPr>
        <w:t>të ligjit mbi stimulimin e bujqësisë</w:t>
      </w:r>
      <w:r>
        <w:rPr>
          <w:rFonts w:ascii="Times New Roman" w:hAnsi="Times New Roman"/>
          <w:sz w:val="24"/>
          <w:szCs w:val="24"/>
        </w:rPr>
        <w:t xml:space="preserve"> dhe zhvillimit rural(“Fl.zyrtare</w:t>
      </w:r>
      <w:r w:rsidR="00600783">
        <w:rPr>
          <w:rFonts w:ascii="Times New Roman" w:hAnsi="Times New Roman"/>
          <w:sz w:val="24"/>
          <w:szCs w:val="24"/>
        </w:rPr>
        <w:t xml:space="preserve"> R.Sërbisë</w:t>
      </w:r>
      <w:r>
        <w:rPr>
          <w:rFonts w:ascii="Times New Roman" w:hAnsi="Times New Roman"/>
          <w:sz w:val="24"/>
          <w:szCs w:val="24"/>
        </w:rPr>
        <w:t>”nr10/13,142/14,103/15,101/16)</w:t>
      </w:r>
      <w:r w:rsidR="005E7DE5">
        <w:rPr>
          <w:rFonts w:ascii="Times New Roman" w:hAnsi="Times New Roman"/>
          <w:sz w:val="24"/>
          <w:szCs w:val="24"/>
        </w:rPr>
        <w:t>,nenit 52 t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 xml:space="preserve"> statutit t</w:t>
      </w:r>
      <w:r w:rsidR="00600783">
        <w:rPr>
          <w:rFonts w:ascii="Times New Roman" w:hAnsi="Times New Roman"/>
          <w:sz w:val="24"/>
          <w:szCs w:val="24"/>
        </w:rPr>
        <w:t xml:space="preserve">ë komunës së </w:t>
      </w:r>
      <w:r w:rsidR="005E7DE5">
        <w:rPr>
          <w:rFonts w:ascii="Times New Roman" w:hAnsi="Times New Roman"/>
          <w:sz w:val="24"/>
          <w:szCs w:val="24"/>
        </w:rPr>
        <w:t>Preshev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>s</w:t>
      </w:r>
      <w:r w:rsidR="008A5531">
        <w:rPr>
          <w:rFonts w:ascii="Times New Roman" w:hAnsi="Times New Roman"/>
          <w:sz w:val="24"/>
          <w:szCs w:val="24"/>
        </w:rPr>
        <w:t xml:space="preserve"> </w:t>
      </w:r>
      <w:r w:rsidR="00600783">
        <w:rPr>
          <w:rFonts w:ascii="Times New Roman" w:hAnsi="Times New Roman"/>
          <w:sz w:val="24"/>
          <w:szCs w:val="24"/>
        </w:rPr>
        <w:t>(“Fl.zyrtare e rrethit të Pçinjë</w:t>
      </w:r>
      <w:r w:rsidR="005E7DE5">
        <w:rPr>
          <w:rFonts w:ascii="Times New Roman" w:hAnsi="Times New Roman"/>
          <w:sz w:val="24"/>
          <w:szCs w:val="24"/>
        </w:rPr>
        <w:t>s</w:t>
      </w:r>
      <w:r w:rsidR="00765A3B">
        <w:rPr>
          <w:rFonts w:ascii="Times New Roman" w:hAnsi="Times New Roman"/>
          <w:sz w:val="24"/>
          <w:szCs w:val="24"/>
        </w:rPr>
        <w:t>”</w:t>
      </w:r>
      <w:r w:rsidR="00600783">
        <w:rPr>
          <w:rFonts w:ascii="Times New Roman" w:hAnsi="Times New Roman"/>
          <w:sz w:val="24"/>
          <w:szCs w:val="24"/>
        </w:rPr>
        <w:t xml:space="preserve"> nr 26/08),nenit 18 të Vendimit mbi Këshillin Komunal të komunës së Preshevë</w:t>
      </w:r>
      <w:r w:rsidR="005E7DE5">
        <w:rPr>
          <w:rFonts w:ascii="Times New Roman" w:hAnsi="Times New Roman"/>
          <w:sz w:val="24"/>
          <w:szCs w:val="24"/>
        </w:rPr>
        <w:t>s</w:t>
      </w:r>
      <w:r w:rsidR="00600783">
        <w:rPr>
          <w:rFonts w:ascii="Times New Roman" w:hAnsi="Times New Roman"/>
          <w:sz w:val="24"/>
          <w:szCs w:val="24"/>
        </w:rPr>
        <w:t xml:space="preserve"> (Fl.zyrtare e rrethit të</w:t>
      </w:r>
      <w:r w:rsidR="005E7DE5">
        <w:rPr>
          <w:rFonts w:ascii="Times New Roman" w:hAnsi="Times New Roman"/>
          <w:sz w:val="24"/>
          <w:szCs w:val="24"/>
        </w:rPr>
        <w:t xml:space="preserve"> Pçinj</w:t>
      </w:r>
      <w:r w:rsidR="00600783">
        <w:rPr>
          <w:rFonts w:ascii="Times New Roman" w:hAnsi="Times New Roman"/>
          <w:sz w:val="24"/>
          <w:szCs w:val="24"/>
        </w:rPr>
        <w:t xml:space="preserve">ës </w:t>
      </w:r>
      <w:r w:rsidR="005E7DE5">
        <w:rPr>
          <w:rFonts w:ascii="Times New Roman" w:hAnsi="Times New Roman"/>
          <w:sz w:val="24"/>
          <w:szCs w:val="24"/>
        </w:rPr>
        <w:t>nr 31/08)</w:t>
      </w:r>
      <w:r w:rsidR="00600783">
        <w:rPr>
          <w:rFonts w:ascii="Times New Roman" w:hAnsi="Times New Roman"/>
          <w:sz w:val="24"/>
          <w:szCs w:val="24"/>
        </w:rPr>
        <w:t xml:space="preserve"> </w:t>
      </w:r>
      <w:r w:rsidR="005E7DE5">
        <w:rPr>
          <w:rFonts w:ascii="Times New Roman" w:hAnsi="Times New Roman"/>
          <w:sz w:val="24"/>
          <w:szCs w:val="24"/>
        </w:rPr>
        <w:t>dhe Vendimit mbi</w:t>
      </w:r>
      <w:r w:rsidR="00600783">
        <w:rPr>
          <w:rFonts w:ascii="Times New Roman" w:hAnsi="Times New Roman"/>
          <w:sz w:val="24"/>
          <w:szCs w:val="24"/>
        </w:rPr>
        <w:t xml:space="preserve"> buxhetin e komunë</w:t>
      </w:r>
      <w:r w:rsidR="005E7DE5">
        <w:rPr>
          <w:rFonts w:ascii="Times New Roman" w:hAnsi="Times New Roman"/>
          <w:sz w:val="24"/>
          <w:szCs w:val="24"/>
        </w:rPr>
        <w:t>s s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 xml:space="preserve"> Preshev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>s p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>r vitin 2019 (Fl.zyrtare e komun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>s s</w:t>
      </w:r>
      <w:r w:rsidR="00600783">
        <w:rPr>
          <w:rFonts w:ascii="Times New Roman" w:hAnsi="Times New Roman"/>
          <w:sz w:val="24"/>
          <w:szCs w:val="24"/>
        </w:rPr>
        <w:t>ë</w:t>
      </w:r>
      <w:r w:rsidR="005E7DE5">
        <w:rPr>
          <w:rFonts w:ascii="Times New Roman" w:hAnsi="Times New Roman"/>
          <w:sz w:val="24"/>
          <w:szCs w:val="24"/>
        </w:rPr>
        <w:t xml:space="preserve"> Bujanocit nr 19),dhe në </w:t>
      </w:r>
      <w:r w:rsidRPr="00D6683A">
        <w:rPr>
          <w:rFonts w:ascii="Times New Roman" w:hAnsi="Times New Roman"/>
          <w:sz w:val="24"/>
          <w:szCs w:val="24"/>
        </w:rPr>
        <w:t>bazë të vendimit I</w:t>
      </w:r>
      <w:r w:rsidR="005E7DE5">
        <w:rPr>
          <w:rFonts w:ascii="Times New Roman" w:hAnsi="Times New Roman"/>
          <w:sz w:val="24"/>
          <w:szCs w:val="24"/>
        </w:rPr>
        <w:t>II.Nr.320-17</w:t>
      </w:r>
      <w:r w:rsidRPr="00D6683A">
        <w:rPr>
          <w:rFonts w:ascii="Times New Roman" w:hAnsi="Times New Roman"/>
          <w:sz w:val="24"/>
          <w:szCs w:val="24"/>
        </w:rPr>
        <w:t xml:space="preserve">, të </w:t>
      </w:r>
      <w:r>
        <w:rPr>
          <w:rFonts w:ascii="Times New Roman" w:hAnsi="Times New Roman"/>
          <w:sz w:val="24"/>
          <w:szCs w:val="24"/>
        </w:rPr>
        <w:t>dat</w:t>
      </w:r>
      <w:r w:rsidR="0060078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5E7DE5">
        <w:rPr>
          <w:rFonts w:ascii="Times New Roman" w:hAnsi="Times New Roman"/>
          <w:sz w:val="24"/>
          <w:szCs w:val="24"/>
        </w:rPr>
        <w:t xml:space="preserve"> 14.02.2019</w:t>
      </w:r>
      <w:r w:rsidRPr="00D6683A">
        <w:rPr>
          <w:rFonts w:ascii="Times New Roman" w:hAnsi="Times New Roman"/>
          <w:sz w:val="24"/>
          <w:szCs w:val="24"/>
        </w:rPr>
        <w:t xml:space="preserve">, të lëshuar nga Këshilli Komunali Komunës së Preshevës, Komisioni për </w:t>
      </w:r>
      <w:r>
        <w:rPr>
          <w:rFonts w:ascii="Times New Roman" w:hAnsi="Times New Roman"/>
          <w:sz w:val="24"/>
          <w:szCs w:val="24"/>
        </w:rPr>
        <w:t>z</w:t>
      </w:r>
      <w:r w:rsidRPr="00D6683A">
        <w:rPr>
          <w:rFonts w:ascii="Times New Roman" w:hAnsi="Times New Roman"/>
          <w:sz w:val="24"/>
          <w:szCs w:val="24"/>
        </w:rPr>
        <w:t xml:space="preserve">hvillimin dhe </w:t>
      </w:r>
      <w:r>
        <w:rPr>
          <w:rFonts w:ascii="Times New Roman" w:hAnsi="Times New Roman"/>
          <w:sz w:val="24"/>
          <w:szCs w:val="24"/>
        </w:rPr>
        <w:t>s</w:t>
      </w:r>
      <w:r w:rsidRPr="00D6683A">
        <w:rPr>
          <w:rFonts w:ascii="Times New Roman" w:hAnsi="Times New Roman"/>
          <w:sz w:val="24"/>
          <w:szCs w:val="24"/>
        </w:rPr>
        <w:t xml:space="preserve">ubvencionet në </w:t>
      </w:r>
      <w:r>
        <w:rPr>
          <w:rFonts w:ascii="Times New Roman" w:hAnsi="Times New Roman"/>
          <w:sz w:val="24"/>
          <w:szCs w:val="24"/>
        </w:rPr>
        <w:t>b</w:t>
      </w:r>
      <w:r w:rsidRPr="00D6683A">
        <w:rPr>
          <w:rFonts w:ascii="Times New Roman" w:hAnsi="Times New Roman"/>
          <w:sz w:val="24"/>
          <w:szCs w:val="24"/>
        </w:rPr>
        <w:t>ujqës</w:t>
      </w:r>
      <w:r w:rsidR="00FA67A0">
        <w:rPr>
          <w:rFonts w:ascii="Times New Roman" w:hAnsi="Times New Roman"/>
          <w:sz w:val="24"/>
          <w:szCs w:val="24"/>
        </w:rPr>
        <w:t>i për vitin 2019</w:t>
      </w:r>
      <w:r w:rsidRPr="00D6683A">
        <w:rPr>
          <w:rFonts w:ascii="Times New Roman" w:hAnsi="Times New Roman"/>
          <w:sz w:val="24"/>
          <w:szCs w:val="24"/>
        </w:rPr>
        <w:t>,</w:t>
      </w:r>
      <w:r w:rsidR="008A5531">
        <w:rPr>
          <w:rFonts w:ascii="Times New Roman" w:hAnsi="Times New Roman"/>
          <w:sz w:val="24"/>
          <w:szCs w:val="24"/>
        </w:rPr>
        <w:t>shpallë</w:t>
      </w:r>
    </w:p>
    <w:p w:rsidR="008A5531" w:rsidRDefault="008A5531" w:rsidP="008A55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531" w:rsidRPr="008A5531" w:rsidRDefault="008A5531" w:rsidP="008A5531">
      <w:pPr>
        <w:jc w:val="center"/>
        <w:rPr>
          <w:rFonts w:ascii="Times New Roman" w:hAnsi="Times New Roman"/>
          <w:b/>
          <w:sz w:val="32"/>
          <w:szCs w:val="24"/>
        </w:rPr>
      </w:pPr>
      <w:r w:rsidRPr="008A5531">
        <w:rPr>
          <w:rFonts w:ascii="Times New Roman" w:hAnsi="Times New Roman"/>
          <w:b/>
          <w:sz w:val="32"/>
          <w:szCs w:val="24"/>
        </w:rPr>
        <w:t>K   O   N    K   U   R   S</w:t>
      </w:r>
    </w:p>
    <w:p w:rsidR="008A5531" w:rsidRDefault="008A5531" w:rsidP="008A55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 NDARJEN E MJETEVE TË PAKTHYESHME PËR</w:t>
      </w:r>
      <w:r w:rsidR="001B4AA2">
        <w:rPr>
          <w:rFonts w:ascii="Times New Roman" w:hAnsi="Times New Roman"/>
          <w:b/>
          <w:sz w:val="24"/>
          <w:szCs w:val="24"/>
        </w:rPr>
        <w:t xml:space="preserve"> INVESTIME NË </w:t>
      </w:r>
      <w:r w:rsidR="003E5934">
        <w:rPr>
          <w:rFonts w:ascii="Times New Roman" w:hAnsi="Times New Roman"/>
          <w:b/>
          <w:sz w:val="24"/>
          <w:szCs w:val="24"/>
        </w:rPr>
        <w:t>MJETE</w:t>
      </w:r>
      <w:r w:rsidR="001B4AA2">
        <w:rPr>
          <w:rFonts w:ascii="Times New Roman" w:hAnsi="Times New Roman"/>
          <w:b/>
          <w:sz w:val="24"/>
          <w:szCs w:val="24"/>
        </w:rPr>
        <w:t xml:space="preserve"> FIZIKE TË</w:t>
      </w:r>
      <w:r>
        <w:rPr>
          <w:rFonts w:ascii="Times New Roman" w:hAnsi="Times New Roman"/>
          <w:b/>
          <w:sz w:val="24"/>
          <w:szCs w:val="24"/>
        </w:rPr>
        <w:t xml:space="preserve"> EKONOMIVE BUJQËSORE PËR VITIN 2019 NË TERRITORIN E KOMUNËS SË PRESHEVËS</w:t>
      </w:r>
    </w:p>
    <w:p w:rsidR="008A5531" w:rsidRDefault="008A5531" w:rsidP="008A5531">
      <w:pPr>
        <w:rPr>
          <w:rFonts w:ascii="Times New Roman" w:hAnsi="Times New Roman"/>
          <w:b/>
          <w:sz w:val="24"/>
          <w:szCs w:val="24"/>
        </w:rPr>
      </w:pPr>
    </w:p>
    <w:p w:rsidR="008A5531" w:rsidRDefault="008A5531" w:rsidP="008A553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810CE3">
        <w:rPr>
          <w:rFonts w:ascii="Times New Roman" w:hAnsi="Times New Roman"/>
          <w:b/>
          <w:sz w:val="24"/>
          <w:szCs w:val="24"/>
        </w:rPr>
        <w:t xml:space="preserve">   </w:t>
      </w:r>
      <w:r w:rsidRPr="008A5531">
        <w:rPr>
          <w:rFonts w:ascii="Times New Roman" w:hAnsi="Times New Roman"/>
          <w:b/>
          <w:szCs w:val="24"/>
        </w:rPr>
        <w:t xml:space="preserve">QËLLIMI </w:t>
      </w:r>
      <w:r w:rsidR="00CD20F6">
        <w:rPr>
          <w:rFonts w:ascii="Times New Roman" w:hAnsi="Times New Roman"/>
          <w:b/>
          <w:szCs w:val="24"/>
        </w:rPr>
        <w:t xml:space="preserve">I </w:t>
      </w:r>
      <w:r w:rsidRPr="008A5531">
        <w:rPr>
          <w:rFonts w:ascii="Times New Roman" w:hAnsi="Times New Roman"/>
          <w:b/>
          <w:szCs w:val="24"/>
        </w:rPr>
        <w:t>KONKURSIT</w:t>
      </w:r>
    </w:p>
    <w:p w:rsidR="008A5531" w:rsidRPr="00274F85" w:rsidRDefault="00CD20F6" w:rsidP="008A5531">
      <w:pPr>
        <w:rPr>
          <w:rFonts w:asciiTheme="minorHAnsi" w:hAnsiTheme="minorHAnsi" w:cstheme="minorHAnsi"/>
          <w:lang w:val="sq-AL"/>
        </w:rPr>
      </w:pPr>
      <w:r w:rsidRPr="00274F85">
        <w:rPr>
          <w:rFonts w:asciiTheme="minorHAnsi" w:hAnsiTheme="minorHAnsi" w:cstheme="minorHAnsi"/>
          <w:lang w:val="sq-AL"/>
        </w:rPr>
        <w:t>Qëllimi i konkursit është modernizimi i prodhimtarisë dhe forcimi prodhimit konkurues me rritjen e prodhimtarise,zvogëlimin  e shpenzimeve</w:t>
      </w:r>
      <w:r w:rsidR="00E5663C" w:rsidRPr="00274F85">
        <w:rPr>
          <w:rFonts w:asciiTheme="minorHAnsi" w:hAnsiTheme="minorHAnsi" w:cstheme="minorHAnsi"/>
          <w:lang w:val="sq-AL"/>
        </w:rPr>
        <w:t xml:space="preserve"> të prodhimit</w:t>
      </w:r>
      <w:r w:rsidRPr="00274F85">
        <w:rPr>
          <w:rFonts w:asciiTheme="minorHAnsi" w:hAnsiTheme="minorHAnsi" w:cstheme="minorHAnsi"/>
          <w:lang w:val="sq-AL"/>
        </w:rPr>
        <w:t xml:space="preserve"> dhe përshtatjen e kërkesave të tregut.</w:t>
      </w:r>
    </w:p>
    <w:p w:rsidR="00CD20F6" w:rsidRDefault="00CD20F6" w:rsidP="008A5531">
      <w:pPr>
        <w:rPr>
          <w:rFonts w:ascii="Times New Roman" w:hAnsi="Times New Roman"/>
          <w:b/>
          <w:sz w:val="24"/>
          <w:szCs w:val="24"/>
          <w:lang w:val="sq-AL"/>
        </w:rPr>
      </w:pPr>
      <w:r w:rsidRPr="00CD20F6">
        <w:rPr>
          <w:rFonts w:ascii="Times New Roman" w:hAnsi="Times New Roman"/>
          <w:b/>
          <w:sz w:val="24"/>
          <w:szCs w:val="24"/>
          <w:lang w:val="sq-AL"/>
        </w:rPr>
        <w:t>II.</w:t>
      </w:r>
      <w:r w:rsidR="00810CE3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q-AL"/>
        </w:rPr>
        <w:t>DEDIKIMI DHE SHUMA E MJETEVE STIMULUESE</w:t>
      </w:r>
    </w:p>
    <w:p w:rsidR="00CD2050" w:rsidRPr="00274F85" w:rsidRDefault="00CD20F6" w:rsidP="002874F8">
      <w:pPr>
        <w:rPr>
          <w:rFonts w:asciiTheme="minorHAnsi" w:hAnsiTheme="minorHAnsi" w:cstheme="minorHAnsi"/>
          <w:lang w:val="sq-AL"/>
        </w:rPr>
      </w:pPr>
      <w:r w:rsidRPr="00274F85">
        <w:rPr>
          <w:rFonts w:asciiTheme="minorHAnsi" w:hAnsiTheme="minorHAnsi" w:cstheme="minorHAnsi"/>
          <w:lang w:val="sq-AL"/>
        </w:rPr>
        <w:t>Për realizimin e konkursit për ndarjen e mjeteve të pakthyeshme për vitin 2019,janë</w:t>
      </w:r>
      <w:r w:rsidR="00B83928">
        <w:rPr>
          <w:rFonts w:asciiTheme="minorHAnsi" w:hAnsiTheme="minorHAnsi" w:cstheme="minorHAnsi"/>
          <w:lang w:val="sq-AL"/>
        </w:rPr>
        <w:t xml:space="preserve"> paraparë mjete në vlerë prej 24.1</w:t>
      </w:r>
      <w:r w:rsidRPr="00274F85">
        <w:rPr>
          <w:rFonts w:asciiTheme="minorHAnsi" w:hAnsiTheme="minorHAnsi" w:cstheme="minorHAnsi"/>
          <w:lang w:val="sq-AL"/>
        </w:rPr>
        <w:t>00.000.00</w:t>
      </w:r>
      <w:r w:rsidR="00846099" w:rsidRPr="00274F85">
        <w:rPr>
          <w:rFonts w:asciiTheme="minorHAnsi" w:hAnsiTheme="minorHAnsi" w:cstheme="minorHAnsi"/>
          <w:lang w:val="sq-AL"/>
        </w:rPr>
        <w:t xml:space="preserve"> </w:t>
      </w:r>
      <w:r w:rsidR="004C0D57" w:rsidRPr="00274F85">
        <w:rPr>
          <w:rFonts w:asciiTheme="minorHAnsi" w:hAnsiTheme="minorHAnsi" w:cstheme="minorHAnsi"/>
          <w:lang w:val="sq-AL"/>
        </w:rPr>
        <w:t>dinarë.</w:t>
      </w:r>
      <w:r w:rsidR="00846099" w:rsidRPr="00274F85">
        <w:rPr>
          <w:rFonts w:asciiTheme="minorHAnsi" w:hAnsiTheme="minorHAnsi" w:cstheme="minorHAnsi"/>
          <w:lang w:val="sq-AL"/>
        </w:rPr>
        <w:br/>
        <w:t>Mjetet e pakthyeshme në k</w:t>
      </w:r>
      <w:r w:rsidR="00924F3D">
        <w:rPr>
          <w:rFonts w:asciiTheme="minorHAnsi" w:hAnsiTheme="minorHAnsi" w:cstheme="minorHAnsi"/>
          <w:lang w:val="sq-AL"/>
        </w:rPr>
        <w:t xml:space="preserve">ëtë konkurs kapin vlerën prej </w:t>
      </w:r>
      <w:r w:rsidR="00924F3D">
        <w:rPr>
          <w:rFonts w:asciiTheme="minorHAnsi" w:hAnsiTheme="minorHAnsi" w:cstheme="minorHAnsi"/>
        </w:rPr>
        <w:t>100</w:t>
      </w:r>
      <w:r w:rsidR="00846099" w:rsidRPr="00274F85">
        <w:rPr>
          <w:rFonts w:asciiTheme="minorHAnsi" w:hAnsiTheme="minorHAnsi" w:cstheme="minorHAnsi"/>
          <w:lang w:val="sq-AL"/>
        </w:rPr>
        <w:t>%</w:t>
      </w:r>
      <w:r w:rsidR="009455BA">
        <w:rPr>
          <w:rFonts w:asciiTheme="minorHAnsi" w:hAnsiTheme="minorHAnsi" w:cstheme="minorHAnsi"/>
          <w:lang w:val="sq-AL"/>
        </w:rPr>
        <w:t xml:space="preserve"> nga çmimi i blerjes së mjeteve</w:t>
      </w:r>
      <w:r w:rsidR="00846099" w:rsidRPr="00274F85">
        <w:rPr>
          <w:rFonts w:asciiTheme="minorHAnsi" w:hAnsiTheme="minorHAnsi" w:cstheme="minorHAnsi"/>
          <w:lang w:val="sq-AL"/>
        </w:rPr>
        <w:t>.</w:t>
      </w:r>
    </w:p>
    <w:p w:rsidR="00274F85" w:rsidRDefault="00274F85" w:rsidP="002874F8">
      <w:pPr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274F85" w:rsidRDefault="00274F85" w:rsidP="002874F8">
      <w:pPr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274F85" w:rsidRDefault="00274F85" w:rsidP="002874F8">
      <w:pPr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846099" w:rsidRDefault="00846099" w:rsidP="002874F8">
      <w:pPr>
        <w:rPr>
          <w:rFonts w:asciiTheme="minorHAnsi" w:hAnsiTheme="minorHAnsi" w:cstheme="minorHAnsi"/>
          <w:sz w:val="24"/>
          <w:szCs w:val="24"/>
          <w:lang w:val="sq-AL"/>
        </w:rPr>
      </w:pPr>
      <w:r w:rsidRPr="00274F85">
        <w:rPr>
          <w:rFonts w:asciiTheme="minorHAnsi" w:hAnsiTheme="minorHAnsi" w:cstheme="minorHAnsi"/>
          <w:b/>
          <w:sz w:val="24"/>
          <w:szCs w:val="24"/>
          <w:lang w:val="sq-AL"/>
        </w:rPr>
        <w:t xml:space="preserve">Vlera e mjeteve te pakthyeshme në bazë </w:t>
      </w:r>
      <w:r w:rsidR="00CD2050" w:rsidRPr="00274F85">
        <w:rPr>
          <w:rFonts w:asciiTheme="minorHAnsi" w:hAnsiTheme="minorHAnsi" w:cstheme="minorHAnsi"/>
          <w:b/>
          <w:sz w:val="24"/>
          <w:szCs w:val="24"/>
          <w:lang w:val="sq-AL"/>
        </w:rPr>
        <w:t>të sektorëve është si më poshtë</w:t>
      </w:r>
      <w:r w:rsidR="00CD2050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:rsidR="00CD2050" w:rsidRPr="00CD2050" w:rsidRDefault="00CD2050" w:rsidP="00CD2050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lastRenderedPageBreak/>
        <w:t>Për sektorin e Qumshtit</w:t>
      </w:r>
      <w:r w:rsidR="00B83928">
        <w:rPr>
          <w:lang w:val="sq-AL"/>
        </w:rPr>
        <w:t xml:space="preserve"> janë nda 9.640.000 din:</w:t>
      </w:r>
      <w:r w:rsidR="00B83928">
        <w:rPr>
          <w:lang w:val="sq-AL"/>
        </w:rPr>
        <w:br/>
        <w:t>nga 30.000 din. deri më 35</w:t>
      </w:r>
      <w:r>
        <w:rPr>
          <w:lang w:val="sq-AL"/>
        </w:rPr>
        <w:t>0.000 din</w:t>
      </w:r>
    </w:p>
    <w:p w:rsidR="00CD2050" w:rsidRDefault="00CD2050" w:rsidP="00CD2050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Për sektorin e Mishit</w:t>
      </w:r>
      <w:r w:rsidR="00B83928">
        <w:rPr>
          <w:lang w:val="sq-AL"/>
        </w:rPr>
        <w:t xml:space="preserve"> janë nda 3.856.000 din:</w:t>
      </w:r>
      <w:r w:rsidR="00B83928">
        <w:rPr>
          <w:lang w:val="sq-AL"/>
        </w:rPr>
        <w:br/>
        <w:t>nga 30.000 din deri më 35</w:t>
      </w:r>
      <w:r>
        <w:rPr>
          <w:lang w:val="sq-AL"/>
        </w:rPr>
        <w:t>0.000 din</w:t>
      </w:r>
    </w:p>
    <w:p w:rsidR="00CD2050" w:rsidRDefault="00CD2050" w:rsidP="00CD2050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Për sektorin  e Pemëve dhe Perimeve</w:t>
      </w:r>
      <w:r w:rsidR="00B83928">
        <w:rPr>
          <w:lang w:val="sq-AL"/>
        </w:rPr>
        <w:t xml:space="preserve"> janë nda 6.025.000 din:</w:t>
      </w:r>
      <w:r w:rsidR="00B83928">
        <w:rPr>
          <w:lang w:val="sq-AL"/>
        </w:rPr>
        <w:br/>
        <w:t>nga 25.000 din deri më 25</w:t>
      </w:r>
      <w:r>
        <w:rPr>
          <w:lang w:val="sq-AL"/>
        </w:rPr>
        <w:t>0.000 din</w:t>
      </w:r>
    </w:p>
    <w:p w:rsidR="000D7810" w:rsidRDefault="000D7810" w:rsidP="00CD2050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Për sektorin e të mbjellurave të tjera(drithërat,bimët industriale,etj.)</w:t>
      </w:r>
      <w:r w:rsidR="00B83928">
        <w:rPr>
          <w:lang w:val="sq-AL"/>
        </w:rPr>
        <w:t xml:space="preserve"> janë nda 1.205.000 din:</w:t>
      </w:r>
    </w:p>
    <w:p w:rsidR="000D7810" w:rsidRDefault="00B83928" w:rsidP="000D7810">
      <w:pPr>
        <w:pStyle w:val="ListParagraph"/>
        <w:rPr>
          <w:lang w:val="sq-AL"/>
        </w:rPr>
      </w:pPr>
      <w:r>
        <w:rPr>
          <w:lang w:val="sq-AL"/>
        </w:rPr>
        <w:t>nga 30.000 din deri më 35</w:t>
      </w:r>
      <w:r w:rsidR="000D7810">
        <w:rPr>
          <w:lang w:val="sq-AL"/>
        </w:rPr>
        <w:t>0.000 din</w:t>
      </w:r>
    </w:p>
    <w:p w:rsidR="00CD2050" w:rsidRDefault="00CD2050" w:rsidP="00CD2050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Për sektorin e Bletarisë</w:t>
      </w:r>
      <w:r w:rsidR="00B83928">
        <w:rPr>
          <w:lang w:val="sq-AL"/>
        </w:rPr>
        <w:t xml:space="preserve"> janë nda 3.374.000 din:</w:t>
      </w:r>
      <w:r w:rsidR="00B83928">
        <w:rPr>
          <w:lang w:val="sq-AL"/>
        </w:rPr>
        <w:br/>
        <w:t>nga 25.000 din deri më 25</w:t>
      </w:r>
      <w:r>
        <w:rPr>
          <w:lang w:val="sq-AL"/>
        </w:rPr>
        <w:t>0.000 din</w:t>
      </w:r>
    </w:p>
    <w:p w:rsidR="00CD2050" w:rsidRDefault="00CD2050" w:rsidP="00CD2050">
      <w:pPr>
        <w:pStyle w:val="ListParagraph"/>
        <w:rPr>
          <w:lang w:val="sq-AL"/>
        </w:rPr>
      </w:pPr>
      <w:r>
        <w:rPr>
          <w:lang w:val="sq-AL"/>
        </w:rPr>
        <w:t>Aplikuesi mund të dorëzojë vetëm një kërkesë në konkurs,por në më shumë se një pikë në kuadër të sektorëve në konkurs,por vlera maksimalee mjeteve nuk guxon të tejkalojë</w:t>
      </w:r>
      <w:r w:rsidR="006A2316">
        <w:rPr>
          <w:lang w:val="sq-AL"/>
        </w:rPr>
        <w:t xml:space="preserve"> shumën prej 300.000 din.</w:t>
      </w:r>
    </w:p>
    <w:p w:rsidR="006A2316" w:rsidRPr="0024004D" w:rsidRDefault="006A2316" w:rsidP="006A2316">
      <w:pPr>
        <w:pStyle w:val="ListParagraph"/>
        <w:ind w:left="0"/>
        <w:rPr>
          <w:b/>
          <w:sz w:val="24"/>
          <w:lang w:val="sq-AL"/>
        </w:rPr>
      </w:pPr>
      <w:r w:rsidRPr="0024004D">
        <w:rPr>
          <w:b/>
          <w:sz w:val="24"/>
          <w:lang w:val="sq-AL"/>
        </w:rPr>
        <w:t>Mjetet e pakthyeshme mund të shfrytëzohen për këto dedikime:</w:t>
      </w:r>
    </w:p>
    <w:p w:rsidR="009A0F71" w:rsidRPr="009A0F71" w:rsidRDefault="006A2316" w:rsidP="009A0F71">
      <w:pPr>
        <w:pStyle w:val="ListParagraph"/>
        <w:numPr>
          <w:ilvl w:val="0"/>
          <w:numId w:val="2"/>
        </w:numPr>
        <w:rPr>
          <w:b/>
          <w:lang w:val="sq-AL"/>
        </w:rPr>
      </w:pPr>
      <w:r w:rsidRPr="009A0F71">
        <w:rPr>
          <w:b/>
          <w:lang w:val="sq-AL"/>
        </w:rPr>
        <w:t>Sektori i Qumshtit</w:t>
      </w:r>
    </w:p>
    <w:p w:rsidR="00BB27A5" w:rsidRDefault="00BB27A5" w:rsidP="00BB27A5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 xml:space="preserve">Mjetet për </w:t>
      </w:r>
      <w:r w:rsidR="009A0F71">
        <w:rPr>
          <w:lang w:val="sq-AL"/>
        </w:rPr>
        <w:t>mjelje,ftohje dhe mbajtje te qumshtit</w:t>
      </w:r>
    </w:p>
    <w:p w:rsidR="00BB27A5" w:rsidRDefault="00BB27A5" w:rsidP="00BB27A5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 xml:space="preserve">Mjetet për </w:t>
      </w:r>
      <w:r w:rsidR="009A0F71">
        <w:rPr>
          <w:lang w:val="sq-AL"/>
        </w:rPr>
        <w:t>përgaditjen e ushqimit të kafshëve(Kosë,mbledhës sone,mulli,etj)</w:t>
      </w:r>
    </w:p>
    <w:p w:rsidR="00BB27A5" w:rsidRDefault="00BB27A5" w:rsidP="00BB27A5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 xml:space="preserve">Mjetet për </w:t>
      </w:r>
      <w:r w:rsidR="009A0F71">
        <w:rPr>
          <w:lang w:val="sq-AL"/>
        </w:rPr>
        <w:t>përpunimin primar  të tokës(Pllugj,Trina,etj)</w:t>
      </w:r>
    </w:p>
    <w:p w:rsidR="008C6D1D" w:rsidRDefault="008C6D1D" w:rsidP="00BB27A5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 xml:space="preserve">Mjetet për </w:t>
      </w:r>
      <w:r w:rsidR="009A0F71">
        <w:rPr>
          <w:lang w:val="sq-AL"/>
        </w:rPr>
        <w:t>përpunimin</w:t>
      </w:r>
      <w:r w:rsidR="00C825EF">
        <w:rPr>
          <w:lang w:val="sq-AL"/>
        </w:rPr>
        <w:t xml:space="preserve"> shtesë të tokës (Frezë</w:t>
      </w:r>
      <w:r w:rsidR="009A0F71">
        <w:rPr>
          <w:lang w:val="sq-AL"/>
        </w:rPr>
        <w:t>,përgaditës për mbjellje,</w:t>
      </w:r>
      <w:r w:rsidR="00C825EF">
        <w:rPr>
          <w:lang w:val="sq-AL"/>
        </w:rPr>
        <w:t>pjatore,</w:t>
      </w:r>
      <w:r w:rsidR="009A0F71">
        <w:rPr>
          <w:lang w:val="sq-AL"/>
        </w:rPr>
        <w:t>etj)</w:t>
      </w:r>
    </w:p>
    <w:p w:rsidR="008C6D1D" w:rsidRDefault="008C6D1D" w:rsidP="00BB27A5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 xml:space="preserve">Mjetet për </w:t>
      </w:r>
      <w:r w:rsidR="009A0F71">
        <w:rPr>
          <w:lang w:val="sq-AL"/>
        </w:rPr>
        <w:t>plehërimin e tokës (Shpërndarës plehu,etj.)</w:t>
      </w:r>
    </w:p>
    <w:p w:rsidR="00E1227E" w:rsidRDefault="00E1227E" w:rsidP="00BB27A5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mbjellje(mbjellëse gruri,mbjellëse misri,etj.)</w:t>
      </w:r>
    </w:p>
    <w:p w:rsidR="009A0F71" w:rsidRDefault="008C6D1D" w:rsidP="00BB27A5">
      <w:pPr>
        <w:pStyle w:val="ListParagraph"/>
        <w:numPr>
          <w:ilvl w:val="0"/>
          <w:numId w:val="3"/>
        </w:numPr>
        <w:rPr>
          <w:lang w:val="sq-AL"/>
        </w:rPr>
      </w:pPr>
      <w:r w:rsidRPr="009A0F71">
        <w:rPr>
          <w:lang w:val="sq-AL"/>
        </w:rPr>
        <w:t xml:space="preserve">Mjetet për </w:t>
      </w:r>
      <w:r w:rsidR="009A0F71">
        <w:rPr>
          <w:lang w:val="sq-AL"/>
        </w:rPr>
        <w:t>mbrojtjen e bimëve (Pompë spërkatëse,etj.)</w:t>
      </w:r>
    </w:p>
    <w:p w:rsidR="008C6D1D" w:rsidRDefault="008C6D1D" w:rsidP="00BB27A5">
      <w:pPr>
        <w:pStyle w:val="ListParagraph"/>
        <w:numPr>
          <w:ilvl w:val="0"/>
          <w:numId w:val="3"/>
        </w:numPr>
        <w:rPr>
          <w:lang w:val="sq-AL"/>
        </w:rPr>
      </w:pPr>
      <w:r w:rsidRPr="009A0F71">
        <w:rPr>
          <w:lang w:val="sq-AL"/>
        </w:rPr>
        <w:t>Mjetet për ujitjen e bimëve</w:t>
      </w:r>
      <w:r w:rsidR="00E1227E">
        <w:rPr>
          <w:lang w:val="sq-AL"/>
        </w:rPr>
        <w:t>(pompë për ujitje dhe pajisje të tjera)</w:t>
      </w:r>
    </w:p>
    <w:p w:rsidR="009A0F71" w:rsidRDefault="000D7810" w:rsidP="009A0F71">
      <w:pPr>
        <w:pStyle w:val="ListParagraph"/>
        <w:numPr>
          <w:ilvl w:val="0"/>
          <w:numId w:val="2"/>
        </w:numPr>
        <w:rPr>
          <w:b/>
          <w:lang w:val="sq-AL"/>
        </w:rPr>
      </w:pPr>
      <w:r>
        <w:rPr>
          <w:b/>
          <w:lang w:val="sq-AL"/>
        </w:rPr>
        <w:t>Sektori i M</w:t>
      </w:r>
      <w:r w:rsidR="009A0F71" w:rsidRPr="009A0F71">
        <w:rPr>
          <w:b/>
          <w:lang w:val="sq-AL"/>
        </w:rPr>
        <w:t>ishit</w:t>
      </w:r>
    </w:p>
    <w:p w:rsidR="00E1227E" w:rsidRDefault="00E1227E" w:rsidP="00E1227E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përgaditjen e ushqimit të kafshëve(Kosë,mbledhës sone,mulli,etj)</w:t>
      </w:r>
    </w:p>
    <w:p w:rsidR="00E1227E" w:rsidRDefault="00E1227E" w:rsidP="00E1227E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përpunimin primar  të tokës(Pllugj,Trina,etj)</w:t>
      </w:r>
    </w:p>
    <w:p w:rsidR="00E1227E" w:rsidRDefault="00E1227E" w:rsidP="00E1227E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përpunimin shtesë të tokës (Frezë,shpartaç,përgaditës për mbjellje,etj)</w:t>
      </w:r>
    </w:p>
    <w:p w:rsidR="00E1227E" w:rsidRDefault="00E1227E" w:rsidP="00E1227E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plehërimin e tokës (Shpërndarës plehu,etj.)</w:t>
      </w:r>
    </w:p>
    <w:p w:rsidR="009A0F71" w:rsidRPr="00E1227E" w:rsidRDefault="00E1227E" w:rsidP="009A0F71">
      <w:pPr>
        <w:pStyle w:val="ListParagraph"/>
        <w:numPr>
          <w:ilvl w:val="0"/>
          <w:numId w:val="4"/>
        </w:numPr>
        <w:rPr>
          <w:b/>
          <w:lang w:val="sq-AL"/>
        </w:rPr>
      </w:pPr>
      <w:r>
        <w:rPr>
          <w:lang w:val="sq-AL"/>
        </w:rPr>
        <w:t>Mjetet për mbjellje(mbjellëse gruri,mbjellëse misri,etj.)</w:t>
      </w:r>
    </w:p>
    <w:p w:rsidR="00E1227E" w:rsidRDefault="00E1227E" w:rsidP="00E1227E">
      <w:pPr>
        <w:pStyle w:val="ListParagraph"/>
        <w:numPr>
          <w:ilvl w:val="0"/>
          <w:numId w:val="4"/>
        </w:numPr>
        <w:rPr>
          <w:lang w:val="sq-AL"/>
        </w:rPr>
      </w:pPr>
      <w:r w:rsidRPr="009A0F71">
        <w:rPr>
          <w:lang w:val="sq-AL"/>
        </w:rPr>
        <w:t xml:space="preserve">Mjetet për </w:t>
      </w:r>
      <w:r>
        <w:rPr>
          <w:lang w:val="sq-AL"/>
        </w:rPr>
        <w:t>mbrojtjen e bimëve (Pompë spërkatëse,etj.)</w:t>
      </w:r>
    </w:p>
    <w:p w:rsidR="00E1227E" w:rsidRDefault="00E1227E" w:rsidP="00E1227E">
      <w:pPr>
        <w:pStyle w:val="ListParagraph"/>
        <w:numPr>
          <w:ilvl w:val="0"/>
          <w:numId w:val="4"/>
        </w:numPr>
        <w:rPr>
          <w:lang w:val="sq-AL"/>
        </w:rPr>
      </w:pPr>
      <w:r w:rsidRPr="009A0F71">
        <w:rPr>
          <w:lang w:val="sq-AL"/>
        </w:rPr>
        <w:t>Mjetet për ujitjen e bimëve</w:t>
      </w:r>
      <w:r>
        <w:rPr>
          <w:lang w:val="sq-AL"/>
        </w:rPr>
        <w:t>(pompë për ujitje dhe pajisje të tjera)</w:t>
      </w:r>
    </w:p>
    <w:p w:rsidR="00E1227E" w:rsidRDefault="00E1227E" w:rsidP="00E1227E">
      <w:pPr>
        <w:pStyle w:val="ListParagraph"/>
        <w:numPr>
          <w:ilvl w:val="0"/>
          <w:numId w:val="2"/>
        </w:numPr>
        <w:rPr>
          <w:b/>
          <w:lang w:val="sq-AL"/>
        </w:rPr>
      </w:pPr>
      <w:r>
        <w:rPr>
          <w:b/>
          <w:lang w:val="sq-AL"/>
        </w:rPr>
        <w:t>Sek</w:t>
      </w:r>
      <w:r w:rsidR="000D7810">
        <w:rPr>
          <w:b/>
          <w:lang w:val="sq-AL"/>
        </w:rPr>
        <w:t>tori i Pemëve dhe P</w:t>
      </w:r>
      <w:r>
        <w:rPr>
          <w:b/>
          <w:lang w:val="sq-AL"/>
        </w:rPr>
        <w:t>erimeve</w:t>
      </w:r>
    </w:p>
    <w:p w:rsidR="00E1227E" w:rsidRDefault="00E1227E" w:rsidP="00E1227E">
      <w:pPr>
        <w:pStyle w:val="ListParagraph"/>
        <w:numPr>
          <w:ilvl w:val="0"/>
          <w:numId w:val="5"/>
        </w:numPr>
        <w:rPr>
          <w:lang w:val="sq-AL"/>
        </w:rPr>
      </w:pPr>
      <w:r w:rsidRPr="00E1227E">
        <w:rPr>
          <w:lang w:val="sq-AL"/>
        </w:rPr>
        <w:t>Mbjellja</w:t>
      </w:r>
      <w:r>
        <w:rPr>
          <w:lang w:val="sq-AL"/>
        </w:rPr>
        <w:t xml:space="preserve"> plantazheve apo shtimi i pemëve shumëvjeçare</w:t>
      </w:r>
      <w:r w:rsidR="008E7A7B">
        <w:rPr>
          <w:lang w:val="sq-AL"/>
        </w:rPr>
        <w:t>(fidane të pemëve,rrushit, etj.)</w:t>
      </w:r>
    </w:p>
    <w:p w:rsidR="008E7A7B" w:rsidRDefault="008E7A7B" w:rsidP="00E1227E">
      <w:pPr>
        <w:pStyle w:val="ListParagraph"/>
        <w:numPr>
          <w:ilvl w:val="0"/>
          <w:numId w:val="5"/>
        </w:numPr>
        <w:rPr>
          <w:lang w:val="sq-AL"/>
        </w:rPr>
      </w:pPr>
      <w:r>
        <w:rPr>
          <w:lang w:val="sq-AL"/>
        </w:rPr>
        <w:t>Ndërtimi dhe mbjellja e plantazheve në Sera për prodhimin e perimeve,pemëve dhe luleve</w:t>
      </w:r>
    </w:p>
    <w:p w:rsidR="008E7A7B" w:rsidRDefault="008E7A7B" w:rsidP="00E1227E">
      <w:pPr>
        <w:pStyle w:val="ListParagraph"/>
        <w:numPr>
          <w:ilvl w:val="0"/>
          <w:numId w:val="5"/>
        </w:numPr>
        <w:rPr>
          <w:lang w:val="sq-AL"/>
        </w:rPr>
      </w:pPr>
      <w:r>
        <w:rPr>
          <w:lang w:val="sq-AL"/>
        </w:rPr>
        <w:t>Rrethojat për mbrojtjen e  bimëve shumëvjeçare</w:t>
      </w:r>
    </w:p>
    <w:p w:rsidR="008E7A7B" w:rsidRDefault="008E7A7B" w:rsidP="008E7A7B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përpunimin primar  të tokës(Pllugj,Trina,etj)</w:t>
      </w:r>
    </w:p>
    <w:p w:rsidR="008E7A7B" w:rsidRDefault="008E7A7B" w:rsidP="008E7A7B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përpunimin shtesë të tokës (Frezë,shpartaç,përgaditës për mbjellje,etj)</w:t>
      </w:r>
    </w:p>
    <w:p w:rsidR="008E7A7B" w:rsidRDefault="008E7A7B" w:rsidP="008E7A7B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plehërimin e tokës (Shpërndarës plehu,etj.)</w:t>
      </w:r>
    </w:p>
    <w:p w:rsidR="008E7A7B" w:rsidRPr="00E1227E" w:rsidRDefault="008E7A7B" w:rsidP="008E7A7B">
      <w:pPr>
        <w:pStyle w:val="ListParagraph"/>
        <w:numPr>
          <w:ilvl w:val="0"/>
          <w:numId w:val="4"/>
        </w:numPr>
        <w:rPr>
          <w:b/>
          <w:lang w:val="sq-AL"/>
        </w:rPr>
      </w:pPr>
      <w:r>
        <w:rPr>
          <w:lang w:val="sq-AL"/>
        </w:rPr>
        <w:t>Mjetet për mbjellje(mbjellëse gruri,mbjellëse misri,etj.)</w:t>
      </w:r>
    </w:p>
    <w:p w:rsidR="008E7A7B" w:rsidRDefault="008E7A7B" w:rsidP="008E7A7B">
      <w:pPr>
        <w:pStyle w:val="ListParagraph"/>
        <w:numPr>
          <w:ilvl w:val="0"/>
          <w:numId w:val="4"/>
        </w:numPr>
        <w:rPr>
          <w:lang w:val="sq-AL"/>
        </w:rPr>
      </w:pPr>
      <w:r w:rsidRPr="009A0F71">
        <w:rPr>
          <w:lang w:val="sq-AL"/>
        </w:rPr>
        <w:t xml:space="preserve">Mjetet për </w:t>
      </w:r>
      <w:r>
        <w:rPr>
          <w:lang w:val="sq-AL"/>
        </w:rPr>
        <w:t>mbrojtjen e bimëve (Pompë spërkatëse,etj.)</w:t>
      </w:r>
    </w:p>
    <w:p w:rsidR="008E7A7B" w:rsidRDefault="008E7A7B" w:rsidP="008E7A7B">
      <w:pPr>
        <w:pStyle w:val="ListParagraph"/>
        <w:numPr>
          <w:ilvl w:val="0"/>
          <w:numId w:val="4"/>
        </w:numPr>
        <w:rPr>
          <w:lang w:val="sq-AL"/>
        </w:rPr>
      </w:pPr>
      <w:r w:rsidRPr="009A0F71">
        <w:rPr>
          <w:lang w:val="sq-AL"/>
        </w:rPr>
        <w:t>Mjetet për ujitjen e bimëve</w:t>
      </w:r>
      <w:r>
        <w:rPr>
          <w:lang w:val="sq-AL"/>
        </w:rPr>
        <w:t>(pompë për ujitje dhe pajisje të tjera)</w:t>
      </w:r>
    </w:p>
    <w:p w:rsidR="000D7810" w:rsidRDefault="000D7810" w:rsidP="000D7810">
      <w:pPr>
        <w:pStyle w:val="ListParagraph"/>
        <w:numPr>
          <w:ilvl w:val="0"/>
          <w:numId w:val="5"/>
        </w:numPr>
        <w:rPr>
          <w:lang w:val="sq-AL"/>
        </w:rPr>
      </w:pPr>
      <w:r>
        <w:rPr>
          <w:lang w:val="sq-AL"/>
        </w:rPr>
        <w:t xml:space="preserve">Mjetet për nxjerrjen </w:t>
      </w:r>
      <w:r w:rsidR="00BF1067">
        <w:rPr>
          <w:lang w:val="sq-AL"/>
        </w:rPr>
        <w:t xml:space="preserve"> dhe heqjen </w:t>
      </w:r>
      <w:r>
        <w:rPr>
          <w:lang w:val="sq-AL"/>
        </w:rPr>
        <w:t>e bimëve</w:t>
      </w:r>
    </w:p>
    <w:p w:rsidR="000D7810" w:rsidRDefault="000D7810" w:rsidP="000D7810">
      <w:pPr>
        <w:pStyle w:val="ListParagraph"/>
        <w:numPr>
          <w:ilvl w:val="0"/>
          <w:numId w:val="2"/>
        </w:numPr>
        <w:rPr>
          <w:b/>
          <w:lang w:val="sq-AL"/>
        </w:rPr>
      </w:pPr>
      <w:r>
        <w:rPr>
          <w:b/>
          <w:lang w:val="sq-AL"/>
        </w:rPr>
        <w:t>Sektori i të mbjellurave të tjera (dirthërar,bimët industriale, etj.)</w:t>
      </w:r>
    </w:p>
    <w:p w:rsidR="000D7810" w:rsidRDefault="000D7810" w:rsidP="000D7810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përpunimin primar  të tokës(Pllugj,Trina,etj)</w:t>
      </w:r>
    </w:p>
    <w:p w:rsidR="000D7810" w:rsidRDefault="000D7810" w:rsidP="000D7810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lastRenderedPageBreak/>
        <w:t>Mjetet për përpunimin shtesë të tokës (Frezë,shpartaç,përgaditës për mbjellje,etj)</w:t>
      </w:r>
    </w:p>
    <w:p w:rsidR="000D7810" w:rsidRDefault="000D7810" w:rsidP="000D7810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lang w:val="sq-AL"/>
        </w:rPr>
        <w:t>Mjetet për plehërimin e tokës (Shpërndarës plehu,etj.)</w:t>
      </w:r>
    </w:p>
    <w:p w:rsidR="000D7810" w:rsidRPr="00E1227E" w:rsidRDefault="000D7810" w:rsidP="000D7810">
      <w:pPr>
        <w:pStyle w:val="ListParagraph"/>
        <w:numPr>
          <w:ilvl w:val="0"/>
          <w:numId w:val="4"/>
        </w:numPr>
        <w:rPr>
          <w:b/>
          <w:lang w:val="sq-AL"/>
        </w:rPr>
      </w:pPr>
      <w:r>
        <w:rPr>
          <w:lang w:val="sq-AL"/>
        </w:rPr>
        <w:t>Mjetet për mbjellje(mbjellëse gruri,mbjellëse misri,etj.)</w:t>
      </w:r>
    </w:p>
    <w:p w:rsidR="000D7810" w:rsidRDefault="000D7810" w:rsidP="000D7810">
      <w:pPr>
        <w:pStyle w:val="ListParagraph"/>
        <w:numPr>
          <w:ilvl w:val="0"/>
          <w:numId w:val="4"/>
        </w:numPr>
        <w:rPr>
          <w:lang w:val="sq-AL"/>
        </w:rPr>
      </w:pPr>
      <w:r w:rsidRPr="009A0F71">
        <w:rPr>
          <w:lang w:val="sq-AL"/>
        </w:rPr>
        <w:t xml:space="preserve">Mjetet për </w:t>
      </w:r>
      <w:r>
        <w:rPr>
          <w:lang w:val="sq-AL"/>
        </w:rPr>
        <w:t>mbrojtjen e bimëve (Pompë spërkatëse,etj.)</w:t>
      </w:r>
    </w:p>
    <w:p w:rsidR="000D7810" w:rsidRDefault="000D7810" w:rsidP="000D7810">
      <w:pPr>
        <w:pStyle w:val="ListParagraph"/>
        <w:numPr>
          <w:ilvl w:val="0"/>
          <w:numId w:val="4"/>
        </w:numPr>
        <w:rPr>
          <w:lang w:val="sq-AL"/>
        </w:rPr>
      </w:pPr>
      <w:r w:rsidRPr="009A0F71">
        <w:rPr>
          <w:lang w:val="sq-AL"/>
        </w:rPr>
        <w:t>Mjetet për ujitjen e bimëve</w:t>
      </w:r>
      <w:r>
        <w:rPr>
          <w:lang w:val="sq-AL"/>
        </w:rPr>
        <w:t>(pompë për ujitje dhe pajisje të tjera)</w:t>
      </w:r>
    </w:p>
    <w:p w:rsidR="000D7810" w:rsidRDefault="000D7810" w:rsidP="000D7810">
      <w:pPr>
        <w:pStyle w:val="ListParagraph"/>
        <w:numPr>
          <w:ilvl w:val="0"/>
          <w:numId w:val="4"/>
        </w:numPr>
        <w:rPr>
          <w:lang w:val="sq-AL"/>
        </w:rPr>
      </w:pPr>
      <w:r>
        <w:rPr>
          <w:lang w:val="sq-AL"/>
        </w:rPr>
        <w:t>Mjetet për nxjerrjen dhe heqjen e  bimëve</w:t>
      </w:r>
    </w:p>
    <w:p w:rsidR="000D7810" w:rsidRDefault="000D7810" w:rsidP="000D7810">
      <w:pPr>
        <w:pStyle w:val="ListParagraph"/>
        <w:numPr>
          <w:ilvl w:val="0"/>
          <w:numId w:val="2"/>
        </w:numPr>
        <w:rPr>
          <w:b/>
          <w:lang w:val="sq-AL"/>
        </w:rPr>
      </w:pPr>
      <w:r>
        <w:rPr>
          <w:b/>
          <w:lang w:val="sq-AL"/>
        </w:rPr>
        <w:t>Sektori i Bletarisë</w:t>
      </w:r>
    </w:p>
    <w:p w:rsidR="000D7810" w:rsidRPr="000D7810" w:rsidRDefault="000D7810" w:rsidP="000D7810">
      <w:pPr>
        <w:pStyle w:val="ListParagraph"/>
        <w:numPr>
          <w:ilvl w:val="0"/>
          <w:numId w:val="6"/>
        </w:numPr>
        <w:rPr>
          <w:b/>
          <w:lang w:val="sq-AL"/>
        </w:rPr>
      </w:pPr>
      <w:r>
        <w:rPr>
          <w:lang w:val="sq-AL"/>
        </w:rPr>
        <w:t>Blerja e shoqërive bletore</w:t>
      </w:r>
    </w:p>
    <w:p w:rsidR="000D7810" w:rsidRPr="000D7810" w:rsidRDefault="000D7810" w:rsidP="000D7810">
      <w:pPr>
        <w:pStyle w:val="ListParagraph"/>
        <w:numPr>
          <w:ilvl w:val="0"/>
          <w:numId w:val="6"/>
        </w:numPr>
        <w:rPr>
          <w:b/>
          <w:lang w:val="sq-AL"/>
        </w:rPr>
      </w:pPr>
      <w:r>
        <w:rPr>
          <w:lang w:val="sq-AL"/>
        </w:rPr>
        <w:t>Blerja e koshereve</w:t>
      </w:r>
    </w:p>
    <w:p w:rsidR="00810CE3" w:rsidRPr="00274F85" w:rsidRDefault="000D7810" w:rsidP="00810CE3">
      <w:pPr>
        <w:pStyle w:val="ListParagraph"/>
        <w:numPr>
          <w:ilvl w:val="0"/>
          <w:numId w:val="6"/>
        </w:numPr>
        <w:rPr>
          <w:b/>
          <w:lang w:val="sq-AL"/>
        </w:rPr>
      </w:pPr>
      <w:r>
        <w:rPr>
          <w:lang w:val="sq-AL"/>
        </w:rPr>
        <w:t>Blerja e pajisjeve për bletari</w:t>
      </w:r>
    </w:p>
    <w:p w:rsidR="00810CE3" w:rsidRDefault="00810CE3" w:rsidP="00810CE3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I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II.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SHFRYTËZUESIT E MJETEVE STIMULUESE</w:t>
      </w:r>
    </w:p>
    <w:p w:rsidR="00810CE3" w:rsidRPr="00810CE3" w:rsidRDefault="00810CE3" w:rsidP="00810CE3">
      <w:p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  <w:r w:rsidRPr="00810CE3">
        <w:rPr>
          <w:rFonts w:asciiTheme="minorHAnsi" w:hAnsiTheme="minorHAnsi" w:cstheme="minorHAnsi"/>
          <w:b/>
          <w:sz w:val="24"/>
          <w:szCs w:val="24"/>
          <w:lang w:val="sq-AL"/>
        </w:rPr>
        <w:t>Personat fizik-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q-AL"/>
        </w:rPr>
        <w:t>bartësit  e ekonomive bujqesore familjare te regjistruara si ekonomi komerciale</w:t>
      </w:r>
    </w:p>
    <w:p w:rsidR="00810CE3" w:rsidRDefault="00810CE3" w:rsidP="00810CE3">
      <w:pPr>
        <w:rPr>
          <w:lang w:val="sq-AL"/>
        </w:rPr>
      </w:pPr>
      <w:r>
        <w:rPr>
          <w:b/>
          <w:lang w:val="sq-AL"/>
        </w:rPr>
        <w:t xml:space="preserve">Personat juridik- </w:t>
      </w:r>
      <w:r w:rsidRPr="00810CE3">
        <w:rPr>
          <w:lang w:val="sq-AL"/>
        </w:rPr>
        <w:t>ndërmarrësit e ekonomive</w:t>
      </w:r>
      <w:r>
        <w:rPr>
          <w:lang w:val="sq-AL"/>
        </w:rPr>
        <w:t xml:space="preserve"> bujqesore te regjistruar si ndërmarrje</w:t>
      </w:r>
    </w:p>
    <w:p w:rsidR="00810CE3" w:rsidRDefault="00810CE3" w:rsidP="00810CE3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IV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KUSHTET E PËRGJITHSHME PËR KONKURIM</w:t>
      </w:r>
    </w:p>
    <w:p w:rsidR="00810CE3" w:rsidRPr="00810CE3" w:rsidRDefault="00810CE3" w:rsidP="00810CE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 xml:space="preserve">Aplikuesi duhet  të ketë të regjistruar ekonominë familjare bujqësore në regjistrin e Ekonomive Bujqësore,me status </w:t>
      </w:r>
      <w:r w:rsidRPr="00D8641D">
        <w:rPr>
          <w:rFonts w:asciiTheme="minorHAnsi" w:hAnsiTheme="minorHAnsi" w:cstheme="minorHAnsi"/>
          <w:szCs w:val="24"/>
          <w:lang w:val="sq-AL"/>
        </w:rPr>
        <w:t>Aktiv</w:t>
      </w:r>
    </w:p>
    <w:p w:rsidR="00810CE3" w:rsidRPr="005B51BD" w:rsidRDefault="005B51BD" w:rsidP="00810C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 w:rsidRPr="005B51BD">
        <w:rPr>
          <w:rFonts w:asciiTheme="minorHAnsi" w:hAnsiTheme="minorHAnsi" w:cstheme="minorHAnsi"/>
          <w:szCs w:val="24"/>
          <w:lang w:val="sq-AL"/>
        </w:rPr>
        <w:t>Aplikuesi</w:t>
      </w:r>
      <w:r>
        <w:rPr>
          <w:rFonts w:asciiTheme="minorHAnsi" w:hAnsiTheme="minorHAnsi" w:cstheme="minorHAnsi"/>
          <w:szCs w:val="24"/>
          <w:lang w:val="sq-AL"/>
        </w:rPr>
        <w:t xml:space="preserve"> duhet të jetë me vendbanim dhe vendqëndrim nga  komuna e Preshevës,si dhe veprimtarinë prodhuese ta ketë në territorin e komunës së Preshevës</w:t>
      </w:r>
    </w:p>
    <w:p w:rsidR="005B51BD" w:rsidRPr="00434A2C" w:rsidRDefault="005B51BD" w:rsidP="00810C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Për ndërmarrësit duhet të jenë të regjistruar në regjistrin e ekonomive bujqësore dhe Agjencionin për regjistrin</w:t>
      </w:r>
      <w:r w:rsidR="00434A2C">
        <w:rPr>
          <w:rFonts w:asciiTheme="minorHAnsi" w:hAnsiTheme="minorHAnsi" w:cstheme="minorHAnsi"/>
          <w:szCs w:val="24"/>
          <w:lang w:val="sq-AL"/>
        </w:rPr>
        <w:t xml:space="preserve"> </w:t>
      </w:r>
      <w:r>
        <w:rPr>
          <w:rFonts w:asciiTheme="minorHAnsi" w:hAnsiTheme="minorHAnsi" w:cstheme="minorHAnsi"/>
          <w:szCs w:val="24"/>
          <w:lang w:val="sq-AL"/>
        </w:rPr>
        <w:t>e bizneseve</w:t>
      </w:r>
      <w:r w:rsidR="00434A2C">
        <w:rPr>
          <w:rFonts w:asciiTheme="minorHAnsi" w:hAnsiTheme="minorHAnsi" w:cstheme="minorHAnsi"/>
          <w:szCs w:val="24"/>
          <w:lang w:val="sq-AL"/>
        </w:rPr>
        <w:t>,koperativat duhet të kenë së paku 5 anëtarë</w:t>
      </w:r>
    </w:p>
    <w:p w:rsidR="00434A2C" w:rsidRPr="004D40D9" w:rsidRDefault="00434A2C" w:rsidP="00810C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Aplikuesi</w:t>
      </w:r>
      <w:r w:rsidR="004D40D9">
        <w:rPr>
          <w:rFonts w:asciiTheme="minorHAnsi" w:hAnsiTheme="minorHAnsi" w:cstheme="minorHAnsi"/>
          <w:szCs w:val="24"/>
          <w:lang w:val="sq-AL"/>
        </w:rPr>
        <w:t xml:space="preserve"> nuk mund ti shfrytëzojë mjetet në ndonjë veprimtari tjetër</w:t>
      </w:r>
    </w:p>
    <w:p w:rsidR="004D40D9" w:rsidRPr="004D40D9" w:rsidRDefault="004D40D9" w:rsidP="00810C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Aplikuesi duhet ti ketë të shlyera të gjitha detyrimet ndaj vetëqeverisjes lokale</w:t>
      </w:r>
    </w:p>
    <w:p w:rsidR="004D40D9" w:rsidRPr="004D40D9" w:rsidRDefault="004D40D9" w:rsidP="004D40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Aplikuesi duhet ti ketë të shlyera të gjitha detyrimet nga kërkesat e aprovuara më herët nga komuna e Preshevës</w:t>
      </w:r>
    </w:p>
    <w:p w:rsidR="004D40D9" w:rsidRPr="00C10922" w:rsidRDefault="004D40D9" w:rsidP="004D40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Investimi të jetë gjatë vitit 2019,(kontrata e shitblerjes,bartja mjetit,dhënia e dokumentacionit përcjellës për mjetin,pranimi i mjetit,pagesa në tërësi e mjetit),si dhe vënia në përdorim e mjetit</w:t>
      </w:r>
      <w:r w:rsidR="00C10922">
        <w:rPr>
          <w:rFonts w:asciiTheme="minorHAnsi" w:hAnsiTheme="minorHAnsi" w:cstheme="minorHAnsi"/>
          <w:szCs w:val="24"/>
          <w:lang w:val="sq-AL"/>
        </w:rPr>
        <w:t xml:space="preserve"> në bazë dedikimit</w:t>
      </w:r>
    </w:p>
    <w:p w:rsidR="00C10922" w:rsidRPr="00C10922" w:rsidRDefault="00C10922" w:rsidP="004D40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Aplikuesi dhe furnitori të mos jenë në ndonjë lidhje</w:t>
      </w:r>
    </w:p>
    <w:p w:rsidR="00C10922" w:rsidRPr="00C10922" w:rsidRDefault="00C10922" w:rsidP="004D40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Aplikuesi duhet ti shfrytezojë mjetet sipas dedikimit dhe nuk guxon ti tjetërsojë mjetet ne afat kohor prej 5 vitesh</w:t>
      </w:r>
    </w:p>
    <w:p w:rsidR="00C10922" w:rsidRPr="003A1B70" w:rsidRDefault="00C10922" w:rsidP="004D40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Aplikuesi</w:t>
      </w:r>
      <w:r w:rsidR="004D6FA5">
        <w:rPr>
          <w:rFonts w:asciiTheme="minorHAnsi" w:hAnsiTheme="minorHAnsi" w:cstheme="minorHAnsi"/>
          <w:szCs w:val="24"/>
          <w:lang w:val="sq-AL"/>
        </w:rPr>
        <w:t xml:space="preserve"> duhet të ketë të regjistruar në</w:t>
      </w:r>
      <w:r>
        <w:rPr>
          <w:rFonts w:asciiTheme="minorHAnsi" w:hAnsiTheme="minorHAnsi" w:cstheme="minorHAnsi"/>
          <w:szCs w:val="24"/>
          <w:lang w:val="sq-AL"/>
        </w:rPr>
        <w:t xml:space="preserve"> regjistrin </w:t>
      </w:r>
      <w:r w:rsidR="004D6FA5">
        <w:rPr>
          <w:rFonts w:asciiTheme="minorHAnsi" w:hAnsiTheme="minorHAnsi" w:cstheme="minorHAnsi"/>
          <w:szCs w:val="24"/>
          <w:lang w:val="sq-AL"/>
        </w:rPr>
        <w:t>e  ekonomive bujqësore llojet e kulturave bimore të duhura,rrespektivisht të ketë të regjistruar llojet kafshëve të duhura</w:t>
      </w:r>
      <w:r w:rsidR="00D8641D">
        <w:rPr>
          <w:rFonts w:asciiTheme="minorHAnsi" w:hAnsiTheme="minorHAnsi" w:cstheme="minorHAnsi"/>
          <w:szCs w:val="24"/>
          <w:lang w:val="sq-AL"/>
        </w:rPr>
        <w:t xml:space="preserve"> të përcaktuara nga veterinerët.</w:t>
      </w:r>
    </w:p>
    <w:p w:rsidR="003A1B70" w:rsidRPr="00274F85" w:rsidRDefault="003A1B70" w:rsidP="003A1B7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Theme="minorHAnsi" w:hAnsiTheme="minorHAnsi" w:cstheme="minorHAnsi"/>
          <w:szCs w:val="24"/>
          <w:lang w:val="sq-AL"/>
        </w:rPr>
        <w:t>Pagesa përmes kompensimit nuk pranohet</w:t>
      </w:r>
      <w:r w:rsidR="008E7167">
        <w:rPr>
          <w:rFonts w:asciiTheme="minorHAnsi" w:hAnsiTheme="minorHAnsi" w:cstheme="minorHAnsi"/>
          <w:szCs w:val="24"/>
          <w:lang w:val="sq-AL"/>
        </w:rPr>
        <w:t>.</w:t>
      </w:r>
    </w:p>
    <w:p w:rsidR="003A1B70" w:rsidRDefault="003A1B70" w:rsidP="003A1B70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V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.</w:t>
      </w:r>
      <w:r w:rsidR="00341E8B">
        <w:rPr>
          <w:rFonts w:ascii="Times New Roman" w:hAnsi="Times New Roman"/>
          <w:b/>
          <w:sz w:val="24"/>
          <w:szCs w:val="24"/>
          <w:lang w:val="sq-AL"/>
        </w:rPr>
        <w:t xml:space="preserve">  KUSHTET SPECIFIKE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PËR KONKURIM</w:t>
      </w:r>
    </w:p>
    <w:p w:rsidR="00341E8B" w:rsidRDefault="00000D96" w:rsidP="003A1B70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41E8B">
        <w:rPr>
          <w:rFonts w:ascii="Times New Roman" w:hAnsi="Times New Roman"/>
          <w:b/>
          <w:sz w:val="24"/>
          <w:szCs w:val="24"/>
          <w:lang w:val="sq-AL"/>
        </w:rPr>
        <w:t>Sektori i Qumshtit</w:t>
      </w:r>
      <w:r w:rsidR="00D26D31">
        <w:rPr>
          <w:rFonts w:ascii="Times New Roman" w:hAnsi="Times New Roman"/>
          <w:b/>
          <w:sz w:val="24"/>
          <w:szCs w:val="24"/>
          <w:lang w:val="sq-AL"/>
        </w:rPr>
        <w:t xml:space="preserve"> dhe Mishit</w:t>
      </w:r>
    </w:p>
    <w:p w:rsidR="003A1B70" w:rsidRPr="00E14810" w:rsidRDefault="00000D96" w:rsidP="00000D96">
      <w:pPr>
        <w:tabs>
          <w:tab w:val="left" w:pos="180"/>
        </w:tabs>
        <w:ind w:left="180" w:hanging="18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  </w:t>
      </w:r>
      <w:r w:rsidR="00E14810" w:rsidRPr="00E14810">
        <w:rPr>
          <w:rFonts w:asciiTheme="minorHAnsi" w:hAnsiTheme="minorHAnsi" w:cstheme="minorHAnsi"/>
          <w:sz w:val="24"/>
          <w:szCs w:val="24"/>
          <w:lang w:val="sq-AL"/>
        </w:rPr>
        <w:t>Aplikuesi duhet që në pronësi të tij të ketë më së paku 2 lopë të mjeljes</w:t>
      </w:r>
      <w:r w:rsidR="00D26D31">
        <w:rPr>
          <w:rFonts w:asciiTheme="minorHAnsi" w:hAnsiTheme="minorHAnsi" w:cstheme="minorHAnsi"/>
          <w:sz w:val="24"/>
          <w:szCs w:val="24"/>
          <w:lang w:val="sq-AL"/>
        </w:rPr>
        <w:t xml:space="preserve"> ose</w:t>
      </w:r>
      <w:r w:rsidR="00E14810" w:rsidRPr="00E14810">
        <w:rPr>
          <w:rFonts w:asciiTheme="minorHAnsi" w:hAnsiTheme="minorHAnsi" w:cstheme="minorHAnsi"/>
          <w:sz w:val="24"/>
          <w:szCs w:val="24"/>
          <w:lang w:val="sq-AL"/>
        </w:rPr>
        <w:t xml:space="preserve"> më së paku </w:t>
      </w:r>
      <w:r w:rsidR="00D26D31">
        <w:rPr>
          <w:rFonts w:asciiTheme="minorHAnsi" w:hAnsiTheme="minorHAnsi" w:cstheme="minorHAnsi"/>
          <w:sz w:val="24"/>
          <w:szCs w:val="24"/>
          <w:lang w:val="sq-AL"/>
        </w:rPr>
        <w:t>2 krerë gjedhesh,rrespektivisht të ketë më së paku 20 krerë delesh apo dhish.</w:t>
      </w:r>
    </w:p>
    <w:p w:rsidR="00E14810" w:rsidRDefault="00000D96" w:rsidP="00E14810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14810" w:rsidRPr="00E14810">
        <w:rPr>
          <w:rFonts w:ascii="Times New Roman" w:hAnsi="Times New Roman"/>
          <w:b/>
          <w:sz w:val="24"/>
          <w:szCs w:val="24"/>
          <w:lang w:val="sq-AL"/>
        </w:rPr>
        <w:t>S</w:t>
      </w:r>
      <w:r w:rsidR="00E14810">
        <w:rPr>
          <w:rFonts w:ascii="Times New Roman" w:hAnsi="Times New Roman"/>
          <w:b/>
          <w:sz w:val="24"/>
          <w:szCs w:val="24"/>
          <w:lang w:val="sq-AL"/>
        </w:rPr>
        <w:t xml:space="preserve">ektori i </w:t>
      </w:r>
      <w:r w:rsidR="00D26D31">
        <w:rPr>
          <w:rFonts w:ascii="Times New Roman" w:hAnsi="Times New Roman"/>
          <w:b/>
          <w:sz w:val="24"/>
          <w:szCs w:val="24"/>
          <w:lang w:val="sq-AL"/>
        </w:rPr>
        <w:t>Pemëve dhe Perimeve</w:t>
      </w:r>
    </w:p>
    <w:p w:rsidR="00E14810" w:rsidRPr="00000D96" w:rsidRDefault="00000D96" w:rsidP="00D26D31">
      <w:p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lastRenderedPageBreak/>
        <w:t xml:space="preserve">   </w:t>
      </w:r>
      <w:r w:rsidR="00E14810" w:rsidRPr="00000D96">
        <w:rPr>
          <w:rFonts w:asciiTheme="minorHAnsi" w:hAnsiTheme="minorHAnsi" w:cstheme="minorHAnsi"/>
          <w:sz w:val="24"/>
          <w:szCs w:val="24"/>
          <w:lang w:val="sq-AL"/>
        </w:rPr>
        <w:t>Aplikuesi duh</w:t>
      </w:r>
      <w:r w:rsidR="00D26D31" w:rsidRPr="00000D96">
        <w:rPr>
          <w:rFonts w:asciiTheme="minorHAnsi" w:hAnsiTheme="minorHAnsi" w:cstheme="minorHAnsi"/>
          <w:sz w:val="24"/>
          <w:szCs w:val="24"/>
          <w:lang w:val="sq-AL"/>
        </w:rPr>
        <w:t>et që në veprimtarinë e tij të ketë:</w:t>
      </w:r>
    </w:p>
    <w:p w:rsidR="00D26D31" w:rsidRPr="00000D96" w:rsidRDefault="00D26D31" w:rsidP="00D26D3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sq-AL"/>
        </w:rPr>
      </w:pPr>
      <w:r w:rsidRPr="00000D96">
        <w:rPr>
          <w:rFonts w:asciiTheme="minorHAnsi" w:hAnsiTheme="minorHAnsi" w:cstheme="minorHAnsi"/>
          <w:sz w:val="24"/>
          <w:szCs w:val="24"/>
          <w:lang w:val="sq-AL"/>
        </w:rPr>
        <w:t>Deri në 2 ha pemë</w:t>
      </w:r>
    </w:p>
    <w:p w:rsidR="00D26D31" w:rsidRPr="00000D96" w:rsidRDefault="00D26D31" w:rsidP="00D26D3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sq-AL"/>
        </w:rPr>
      </w:pPr>
      <w:r w:rsidRPr="00000D96">
        <w:rPr>
          <w:rFonts w:asciiTheme="minorHAnsi" w:hAnsiTheme="minorHAnsi" w:cstheme="minorHAnsi"/>
          <w:sz w:val="24"/>
          <w:szCs w:val="24"/>
          <w:lang w:val="sq-AL"/>
        </w:rPr>
        <w:t>Deri në 1 ha lule</w:t>
      </w:r>
    </w:p>
    <w:p w:rsidR="00D26D31" w:rsidRPr="00000D96" w:rsidRDefault="00D26D31" w:rsidP="00D26D3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sq-AL"/>
        </w:rPr>
      </w:pPr>
      <w:r w:rsidRPr="00000D96">
        <w:rPr>
          <w:rFonts w:asciiTheme="minorHAnsi" w:hAnsiTheme="minorHAnsi" w:cstheme="minorHAnsi"/>
          <w:sz w:val="24"/>
          <w:szCs w:val="24"/>
          <w:lang w:val="sq-AL"/>
        </w:rPr>
        <w:t>Deri në 3 ha rrush</w:t>
      </w:r>
    </w:p>
    <w:p w:rsidR="00D26D31" w:rsidRPr="00000D96" w:rsidRDefault="00D26D31" w:rsidP="00D26D3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sq-AL"/>
        </w:rPr>
      </w:pPr>
      <w:r w:rsidRPr="00000D96">
        <w:rPr>
          <w:rFonts w:asciiTheme="minorHAnsi" w:hAnsiTheme="minorHAnsi" w:cstheme="minorHAnsi"/>
          <w:sz w:val="24"/>
          <w:szCs w:val="24"/>
          <w:lang w:val="sq-AL"/>
        </w:rPr>
        <w:t>Deri në 0.5 ha perime ne serë ose deri në 3 ha perime në fushë të hapur</w:t>
      </w:r>
    </w:p>
    <w:p w:rsidR="00D26D31" w:rsidRDefault="00000D96" w:rsidP="00D26D31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850D5">
        <w:rPr>
          <w:rFonts w:ascii="Times New Roman" w:hAnsi="Times New Roman"/>
          <w:b/>
          <w:sz w:val="24"/>
          <w:szCs w:val="24"/>
          <w:lang w:val="sq-AL"/>
        </w:rPr>
        <w:t xml:space="preserve">Sektori i </w:t>
      </w:r>
      <w:r>
        <w:rPr>
          <w:rFonts w:ascii="Times New Roman" w:hAnsi="Times New Roman"/>
          <w:b/>
          <w:sz w:val="24"/>
          <w:szCs w:val="24"/>
          <w:lang w:val="sq-AL"/>
        </w:rPr>
        <w:t>të mbjellurave të tjera (drithërat,bimët industriale,etj.)</w:t>
      </w:r>
    </w:p>
    <w:p w:rsidR="00000D96" w:rsidRDefault="00000D96" w:rsidP="00D26D31">
      <w:p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  </w:t>
      </w:r>
      <w:r w:rsidRPr="00000D96">
        <w:rPr>
          <w:rFonts w:asciiTheme="minorHAnsi" w:hAnsiTheme="minorHAnsi" w:cstheme="minorHAnsi"/>
          <w:sz w:val="24"/>
          <w:szCs w:val="24"/>
          <w:lang w:val="sq-AL"/>
        </w:rPr>
        <w:t xml:space="preserve">Aplikuesi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duhet që në pronësi të tij apo në</w:t>
      </w:r>
      <w:r w:rsidR="00253050">
        <w:rPr>
          <w:rFonts w:asciiTheme="minorHAnsi" w:hAnsiTheme="minorHAnsi" w:cstheme="minorHAnsi"/>
          <w:sz w:val="24"/>
          <w:szCs w:val="24"/>
          <w:lang w:val="sq-AL"/>
        </w:rPr>
        <w:t xml:space="preserve"> shfrytëzim të ketë më së paku </w:t>
      </w:r>
      <w:r w:rsidR="00253050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ha.</w:t>
      </w:r>
    </w:p>
    <w:p w:rsidR="00000D96" w:rsidRDefault="00000D96" w:rsidP="00D26D31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Sektori i Bletarisë</w:t>
      </w:r>
    </w:p>
    <w:p w:rsidR="00000D96" w:rsidRDefault="00000D96" w:rsidP="00D26D31">
      <w:p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   </w:t>
      </w:r>
      <w:r w:rsidRPr="00000D96">
        <w:rPr>
          <w:rFonts w:asciiTheme="minorHAnsi" w:hAnsiTheme="minorHAnsi" w:cstheme="minorHAnsi"/>
          <w:sz w:val="24"/>
          <w:szCs w:val="24"/>
          <w:lang w:val="sq-AL"/>
        </w:rPr>
        <w:t xml:space="preserve">Aplikuesi </w:t>
      </w:r>
      <w:r>
        <w:rPr>
          <w:rFonts w:asciiTheme="minorHAnsi" w:hAnsiTheme="minorHAnsi" w:cstheme="minorHAnsi"/>
          <w:sz w:val="24"/>
          <w:szCs w:val="24"/>
          <w:lang w:val="sq-AL"/>
        </w:rPr>
        <w:t>duhet të ketë të regji</w:t>
      </w:r>
      <w:r w:rsidR="00F01D11">
        <w:rPr>
          <w:rFonts w:asciiTheme="minorHAnsi" w:hAnsiTheme="minorHAnsi" w:cstheme="minorHAnsi"/>
          <w:sz w:val="24"/>
          <w:szCs w:val="24"/>
          <w:lang w:val="sq-AL"/>
        </w:rPr>
        <w:t>struara në pronësi të tij nga 5 deri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200 koshere.</w:t>
      </w:r>
    </w:p>
    <w:p w:rsidR="00000D96" w:rsidRDefault="00000D96" w:rsidP="00000D96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VI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AFATI PËR KONKURIM</w:t>
      </w:r>
    </w:p>
    <w:p w:rsidR="00000D96" w:rsidRDefault="00000D96" w:rsidP="00000D96">
      <w:pPr>
        <w:rPr>
          <w:rFonts w:asciiTheme="minorHAnsi" w:hAnsiTheme="minorHAnsi" w:cstheme="minorHAnsi"/>
          <w:sz w:val="24"/>
          <w:szCs w:val="24"/>
          <w:lang w:val="sq-AL"/>
        </w:rPr>
      </w:pPr>
      <w:r w:rsidRPr="00000D96">
        <w:rPr>
          <w:rFonts w:asciiTheme="minorHAnsi" w:hAnsiTheme="minorHAnsi" w:cstheme="minorHAnsi"/>
          <w:sz w:val="24"/>
          <w:szCs w:val="24"/>
          <w:lang w:val="sq-AL"/>
        </w:rPr>
        <w:t>Konkursi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është i hapur nga data e shpalljes deri në harxhimin e mjeteve,e më së voni deri më 30.09.2019</w:t>
      </w:r>
    </w:p>
    <w:p w:rsidR="00000D96" w:rsidRDefault="00000D96" w:rsidP="00000D96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VII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DOKUMENTACIONI I NEVOJSHËM</w:t>
      </w:r>
    </w:p>
    <w:p w:rsidR="00C30D77" w:rsidRPr="00147386" w:rsidRDefault="00C30D77" w:rsidP="00C30D77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8"/>
          <w:szCs w:val="24"/>
          <w:lang w:val="sq-AL"/>
        </w:rPr>
      </w:pPr>
      <w:r w:rsidRPr="00147386">
        <w:rPr>
          <w:rFonts w:ascii="Times New Roman" w:hAnsi="Times New Roman"/>
          <w:b/>
          <w:sz w:val="28"/>
          <w:szCs w:val="24"/>
          <w:lang w:val="sq-AL"/>
        </w:rPr>
        <w:t>Dokumentacioni i nevojshëm për konkurim në fazën para blerjes</w:t>
      </w:r>
    </w:p>
    <w:p w:rsidR="00000D96" w:rsidRDefault="00000D96" w:rsidP="00000D9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sq-AL"/>
        </w:rPr>
      </w:pPr>
      <w:r w:rsidRPr="00000D96">
        <w:rPr>
          <w:rFonts w:asciiTheme="minorHAnsi" w:hAnsiTheme="minorHAnsi" w:cstheme="minorHAnsi"/>
          <w:sz w:val="24"/>
          <w:szCs w:val="24"/>
          <w:lang w:val="sq-AL"/>
        </w:rPr>
        <w:t>Fo</w:t>
      </w:r>
      <w:r>
        <w:rPr>
          <w:rFonts w:asciiTheme="minorHAnsi" w:hAnsiTheme="minorHAnsi" w:cstheme="minorHAnsi"/>
          <w:sz w:val="24"/>
          <w:szCs w:val="24"/>
          <w:lang w:val="sq-AL"/>
        </w:rPr>
        <w:t>rmulari për aplikim</w:t>
      </w:r>
      <w:r w:rsidR="00171011">
        <w:rPr>
          <w:rFonts w:asciiTheme="minorHAnsi" w:hAnsiTheme="minorHAnsi" w:cstheme="minorHAnsi"/>
          <w:sz w:val="24"/>
          <w:szCs w:val="24"/>
          <w:lang w:val="sq-AL"/>
        </w:rPr>
        <w:t xml:space="preserve"> i plotësuar lexueshëm</w:t>
      </w:r>
    </w:p>
    <w:p w:rsidR="00171011" w:rsidRDefault="00171011" w:rsidP="00000D9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Fotokopje e letërnjoftimit apo e letërnjoftim i lexuar</w:t>
      </w:r>
    </w:p>
    <w:p w:rsidR="00426113" w:rsidRDefault="00426113" w:rsidP="0042611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Vërtetimi mbi statusin aktiv të ekonomisë bujqësore për vitin 2019</w:t>
      </w:r>
    </w:p>
    <w:p w:rsidR="00426113" w:rsidRDefault="00C30D77" w:rsidP="00000D9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Parallogaria për blerjen e mjetit,jo më e vjetër se </w:t>
      </w:r>
      <w:r w:rsidR="009A6C75">
        <w:rPr>
          <w:rFonts w:asciiTheme="minorHAnsi" w:hAnsiTheme="minorHAnsi" w:cstheme="minorHAnsi"/>
          <w:sz w:val="24"/>
          <w:szCs w:val="24"/>
          <w:lang w:val="sq-AL"/>
        </w:rPr>
        <w:t>1</w:t>
      </w:r>
      <w:r>
        <w:rPr>
          <w:rFonts w:asciiTheme="minorHAnsi" w:hAnsiTheme="minorHAnsi" w:cstheme="minorHAnsi"/>
          <w:sz w:val="24"/>
          <w:szCs w:val="24"/>
          <w:lang w:val="sq-AL"/>
        </w:rPr>
        <w:t>0 ditë nga data e konkurimit</w:t>
      </w:r>
    </w:p>
    <w:p w:rsidR="00147386" w:rsidRPr="00147386" w:rsidRDefault="00C30D77" w:rsidP="00147386">
      <w:pPr>
        <w:pStyle w:val="ListParagraph"/>
        <w:numPr>
          <w:ilvl w:val="0"/>
          <w:numId w:val="12"/>
        </w:numPr>
        <w:ind w:left="360" w:firstLine="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Vërtetim mbi shlyerjen e detyrimeve pranë administratës tatimore komunale</w:t>
      </w:r>
      <w:r w:rsidR="00CE1D70">
        <w:rPr>
          <w:rFonts w:asciiTheme="minorHAnsi" w:hAnsiTheme="minorHAnsi" w:cstheme="minorHAnsi"/>
          <w:sz w:val="24"/>
          <w:szCs w:val="24"/>
          <w:lang w:val="sq-AL"/>
        </w:rPr>
        <w:br/>
      </w:r>
    </w:p>
    <w:p w:rsidR="00147386" w:rsidRPr="00147386" w:rsidRDefault="00CE1D70" w:rsidP="00147386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Vë</w:t>
      </w:r>
      <w:r w:rsidRPr="00CE1D70">
        <w:rPr>
          <w:rFonts w:asciiTheme="minorHAnsi" w:hAnsiTheme="minorHAnsi" w:cstheme="minorHAnsi"/>
          <w:b/>
          <w:sz w:val="24"/>
          <w:szCs w:val="24"/>
          <w:lang w:val="sq-AL"/>
        </w:rPr>
        <w:t>rejtje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:Vërtetimin mbi shlyerjen e detyrimeve të administratës tatimore komunale,nuk është e obligueshme ta sjell aplikuesi,ngase këtë mund ta bëjë Komisioni.</w:t>
      </w:r>
      <w:r w:rsidR="00147386">
        <w:rPr>
          <w:rFonts w:asciiTheme="minorHAnsi" w:hAnsiTheme="minorHAnsi" w:cstheme="minorHAnsi"/>
          <w:b/>
          <w:sz w:val="24"/>
          <w:szCs w:val="24"/>
          <w:lang w:val="sq-AL"/>
        </w:rPr>
        <w:br/>
      </w:r>
      <w:r w:rsidR="00147386" w:rsidRPr="00147386">
        <w:rPr>
          <w:rFonts w:asciiTheme="minorHAnsi" w:hAnsiTheme="minorHAnsi" w:cstheme="minorHAnsi"/>
          <w:b/>
          <w:sz w:val="24"/>
          <w:szCs w:val="24"/>
          <w:lang w:val="sq-AL"/>
        </w:rPr>
        <w:t>Dokumentacionet mund të dorëzohen në origjinal ose kopje të vërtetuara.</w:t>
      </w:r>
    </w:p>
    <w:p w:rsidR="00147386" w:rsidRPr="00CE1D70" w:rsidRDefault="00147386" w:rsidP="00147386">
      <w:pPr>
        <w:pStyle w:val="ListParagraph"/>
        <w:rPr>
          <w:rFonts w:asciiTheme="minorHAnsi" w:hAnsiTheme="minorHAnsi" w:cstheme="minorHAnsi"/>
          <w:sz w:val="24"/>
          <w:szCs w:val="24"/>
          <w:lang w:val="sq-AL"/>
        </w:rPr>
      </w:pPr>
    </w:p>
    <w:p w:rsidR="00CE1D70" w:rsidRPr="00CE1D70" w:rsidRDefault="00CE1D70" w:rsidP="00CE1D70">
      <w:pPr>
        <w:pStyle w:val="ListParagraph"/>
        <w:ind w:left="1485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EA1BEC" w:rsidRDefault="00EA1BEC" w:rsidP="00EA1BEC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VIII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KUSHTET E SHFRYTËZIMIT TË MJETEVE</w:t>
      </w:r>
    </w:p>
    <w:p w:rsidR="00EA1BEC" w:rsidRPr="00EA1BEC" w:rsidRDefault="00EA1BEC" w:rsidP="00EA1BE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sq-AL"/>
        </w:rPr>
      </w:pPr>
      <w:r w:rsidRPr="00EA1BEC">
        <w:rPr>
          <w:rFonts w:asciiTheme="minorHAnsi" w:hAnsiTheme="minorHAnsi" w:cstheme="minorHAnsi"/>
          <w:sz w:val="24"/>
          <w:szCs w:val="24"/>
          <w:lang w:val="sq-AL"/>
        </w:rPr>
        <w:t xml:space="preserve">Mjetet e ndara në bazë të këtij konkursi janë të </w:t>
      </w:r>
      <w:r w:rsidRPr="00EA1BEC">
        <w:rPr>
          <w:rFonts w:asciiTheme="minorHAnsi" w:hAnsiTheme="minorHAnsi" w:cstheme="minorHAnsi"/>
          <w:b/>
          <w:sz w:val="24"/>
          <w:szCs w:val="24"/>
          <w:lang w:val="sq-AL"/>
        </w:rPr>
        <w:t>pakthyeshme.</w:t>
      </w:r>
    </w:p>
    <w:p w:rsidR="00000D96" w:rsidRDefault="00EA1BEC" w:rsidP="00D26D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Mjetet e pakthyeshme ndahen deri në harxhimin e tyre.</w:t>
      </w:r>
    </w:p>
    <w:p w:rsidR="00EA1BEC" w:rsidRDefault="00EA1BEC" w:rsidP="00D26D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Mjetet e pakthyeshme do të </w:t>
      </w:r>
      <w:r w:rsidR="009455BA">
        <w:rPr>
          <w:rFonts w:asciiTheme="minorHAnsi" w:hAnsiTheme="minorHAnsi" w:cstheme="minorHAnsi"/>
          <w:sz w:val="24"/>
          <w:szCs w:val="24"/>
          <w:lang w:val="sq-AL"/>
        </w:rPr>
        <w:t>ndahen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në bazë të transferit në buxhetin e Komunës. </w:t>
      </w:r>
    </w:p>
    <w:p w:rsidR="00EA1BEC" w:rsidRDefault="00EA1BEC" w:rsidP="00EA1BEC">
      <w:pPr>
        <w:ind w:left="36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Të gjitha elementet që nuk janë të cekura në konkurs</w:t>
      </w:r>
      <w:r w:rsidR="00E448AA">
        <w:rPr>
          <w:rFonts w:asciiTheme="minorHAnsi" w:hAnsiTheme="minorHAnsi" w:cstheme="minorHAnsi"/>
          <w:sz w:val="24"/>
          <w:szCs w:val="24"/>
        </w:rPr>
        <w:t>,</w:t>
      </w:r>
      <w:r w:rsidR="00E448AA">
        <w:rPr>
          <w:rFonts w:asciiTheme="minorHAnsi" w:hAnsiTheme="minorHAnsi" w:cstheme="minorHAnsi"/>
          <w:sz w:val="24"/>
          <w:szCs w:val="24"/>
          <w:lang w:val="sq-AL"/>
        </w:rPr>
        <w:t xml:space="preserve"> siç janë</w:t>
      </w:r>
      <w:r w:rsidR="00E448AA">
        <w:rPr>
          <w:rFonts w:asciiTheme="minorHAnsi" w:hAnsiTheme="minorHAnsi" w:cstheme="minorHAnsi"/>
          <w:sz w:val="24"/>
          <w:szCs w:val="24"/>
        </w:rPr>
        <w:t xml:space="preserve"> </w:t>
      </w:r>
      <w:r w:rsidR="00866BAD">
        <w:rPr>
          <w:rFonts w:asciiTheme="minorHAnsi" w:hAnsiTheme="minorHAnsi" w:cstheme="minorHAnsi"/>
          <w:sz w:val="24"/>
          <w:szCs w:val="24"/>
          <w:lang w:val="sq-AL"/>
        </w:rPr>
        <w:t>procesdura e</w:t>
      </w:r>
      <w:r w:rsidR="007C650F">
        <w:rPr>
          <w:rFonts w:asciiTheme="minorHAnsi" w:hAnsiTheme="minorHAnsi" w:cstheme="minorHAnsi"/>
          <w:sz w:val="24"/>
          <w:szCs w:val="24"/>
          <w:lang w:val="sq-AL"/>
        </w:rPr>
        <w:t xml:space="preserve"> marrjes së vendimit,lista e  shpenzimeve të pranueshme,kriteret e pikëve dhe pyetje të tjera lidhur me konkursin janë të parapara me rregullore.</w:t>
      </w:r>
    </w:p>
    <w:p w:rsidR="007C650F" w:rsidRDefault="007C650F" w:rsidP="007C650F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IX</w:t>
      </w:r>
      <w:r w:rsidRPr="00810CE3">
        <w:rPr>
          <w:rFonts w:ascii="Times New Roman" w:hAnsi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MËNYRA E DORËZIMIT TË APLIKACIONIT</w:t>
      </w:r>
    </w:p>
    <w:p w:rsidR="007C650F" w:rsidRDefault="007C650F" w:rsidP="00024FF3">
      <w:pPr>
        <w:rPr>
          <w:rFonts w:ascii="Times New Roman" w:hAnsi="Times New Roman"/>
          <w:b/>
          <w:sz w:val="24"/>
          <w:szCs w:val="24"/>
        </w:rPr>
      </w:pPr>
      <w:r w:rsidRPr="007C650F">
        <w:rPr>
          <w:rFonts w:asciiTheme="minorHAnsi" w:hAnsiTheme="minorHAnsi" w:cstheme="minorHAnsi"/>
          <w:sz w:val="24"/>
          <w:szCs w:val="24"/>
          <w:lang w:val="sq-AL"/>
        </w:rPr>
        <w:lastRenderedPageBreak/>
        <w:t>Kë</w:t>
      </w:r>
      <w:r>
        <w:rPr>
          <w:rFonts w:asciiTheme="minorHAnsi" w:hAnsiTheme="minorHAnsi" w:cstheme="minorHAnsi"/>
          <w:sz w:val="24"/>
          <w:szCs w:val="24"/>
          <w:lang w:val="sq-AL"/>
        </w:rPr>
        <w:t>rkesen me dokumentet e nevojshme të dorëzohen në sportelin e pranimit pranë komunës Preshevë,ose të dërgohen me postë në këtë adresë:Komuna Preshevës,rr,Marshal Tito nr 3</w:t>
      </w:r>
      <w:r w:rsidR="001B4AA2">
        <w:rPr>
          <w:rFonts w:asciiTheme="minorHAnsi" w:hAnsiTheme="minorHAnsi" w:cstheme="minorHAnsi"/>
          <w:sz w:val="24"/>
          <w:szCs w:val="24"/>
          <w:lang w:val="sq-AL"/>
        </w:rPr>
        <w:t xml:space="preserve">6 me mbishkresën </w:t>
      </w:r>
      <w:r w:rsidR="001B4AA2">
        <w:rPr>
          <w:rFonts w:asciiTheme="minorHAnsi" w:hAnsiTheme="minorHAnsi" w:cstheme="minorHAnsi"/>
          <w:b/>
          <w:sz w:val="24"/>
          <w:szCs w:val="24"/>
          <w:lang w:val="sq-AL"/>
        </w:rPr>
        <w:t>’’</w:t>
      </w:r>
      <w:r w:rsidR="001B4AA2" w:rsidRPr="001B4AA2">
        <w:rPr>
          <w:rFonts w:asciiTheme="minorHAnsi" w:hAnsiTheme="minorHAnsi" w:cstheme="minorHAnsi"/>
          <w:b/>
          <w:sz w:val="24"/>
          <w:szCs w:val="24"/>
          <w:lang w:val="sq-AL"/>
        </w:rPr>
        <w:t>Konkursi për ndarjen e mjeteve të pakthyeshme për</w:t>
      </w:r>
      <w:r w:rsidR="001B4AA2" w:rsidRPr="001B4AA2">
        <w:rPr>
          <w:rFonts w:asciiTheme="minorHAnsi" w:hAnsiTheme="minorHAnsi" w:cstheme="minorHAnsi"/>
          <w:b/>
          <w:sz w:val="24"/>
          <w:szCs w:val="24"/>
        </w:rPr>
        <w:t xml:space="preserve"> investime në </w:t>
      </w:r>
      <w:r w:rsidR="00AF0D23">
        <w:rPr>
          <w:rFonts w:asciiTheme="minorHAnsi" w:hAnsiTheme="minorHAnsi" w:cstheme="minorHAnsi"/>
          <w:b/>
          <w:sz w:val="24"/>
          <w:szCs w:val="24"/>
        </w:rPr>
        <w:t>mjete</w:t>
      </w:r>
      <w:r w:rsidR="001B4AA2" w:rsidRPr="001B4AA2">
        <w:rPr>
          <w:rFonts w:asciiTheme="minorHAnsi" w:hAnsiTheme="minorHAnsi" w:cstheme="minorHAnsi"/>
          <w:b/>
          <w:sz w:val="24"/>
          <w:szCs w:val="24"/>
        </w:rPr>
        <w:t xml:space="preserve">  fizike të ekonomive bujqësore për vitin 2019</w:t>
      </w:r>
      <w:r w:rsidR="001B4AA2">
        <w:rPr>
          <w:rFonts w:ascii="Times New Roman" w:hAnsi="Times New Roman"/>
          <w:b/>
          <w:sz w:val="24"/>
          <w:szCs w:val="24"/>
        </w:rPr>
        <w:t>’’</w:t>
      </w:r>
      <w:r w:rsidR="00024FF3">
        <w:rPr>
          <w:rFonts w:ascii="Times New Roman" w:hAnsi="Times New Roman"/>
          <w:b/>
          <w:sz w:val="24"/>
          <w:szCs w:val="24"/>
        </w:rPr>
        <w:t>,</w:t>
      </w:r>
      <w:r w:rsidR="001B4AA2">
        <w:rPr>
          <w:rFonts w:ascii="Times New Roman" w:hAnsi="Times New Roman"/>
          <w:b/>
          <w:sz w:val="24"/>
          <w:szCs w:val="24"/>
        </w:rPr>
        <w:t>’’Komisioni</w:t>
      </w:r>
      <w:r w:rsidR="00024FF3">
        <w:rPr>
          <w:rFonts w:ascii="Times New Roman" w:hAnsi="Times New Roman"/>
          <w:b/>
          <w:sz w:val="24"/>
          <w:szCs w:val="24"/>
        </w:rPr>
        <w:t xml:space="preserve"> për zhvillimin dhe subvencionet në bujqësi ’’,mos e hapni.</w:t>
      </w:r>
    </w:p>
    <w:p w:rsidR="00024FF3" w:rsidRDefault="00024FF3" w:rsidP="00024FF3">
      <w:pPr>
        <w:rPr>
          <w:rFonts w:ascii="Times New Roman" w:hAnsi="Times New Roman"/>
          <w:b/>
          <w:sz w:val="24"/>
          <w:szCs w:val="24"/>
        </w:rPr>
      </w:pPr>
    </w:p>
    <w:p w:rsidR="00024FF3" w:rsidRDefault="00024FF3" w:rsidP="00024FF3">
      <w:pPr>
        <w:rPr>
          <w:rFonts w:ascii="Times New Roman" w:hAnsi="Times New Roman"/>
          <w:b/>
          <w:sz w:val="24"/>
          <w:szCs w:val="24"/>
        </w:rPr>
      </w:pPr>
    </w:p>
    <w:p w:rsidR="00024FF3" w:rsidRDefault="00B83928" w:rsidP="00024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Preshevë 1</w:t>
      </w:r>
      <w:r w:rsidR="009A6C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.05</w:t>
      </w:r>
      <w:r w:rsidR="00024FF3">
        <w:rPr>
          <w:rFonts w:ascii="Times New Roman" w:hAnsi="Times New Roman"/>
          <w:b/>
          <w:sz w:val="24"/>
          <w:szCs w:val="24"/>
        </w:rPr>
        <w:t>.2019                                                                   Kryetari Komisionit</w:t>
      </w:r>
    </w:p>
    <w:p w:rsidR="00024FF3" w:rsidRDefault="00024FF3" w:rsidP="00024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Afrim Abdullahu</w:t>
      </w:r>
    </w:p>
    <w:p w:rsidR="00024FF3" w:rsidRPr="00024FF3" w:rsidRDefault="00024FF3" w:rsidP="00024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________________</w:t>
      </w:r>
    </w:p>
    <w:sectPr w:rsidR="00024FF3" w:rsidRPr="00024FF3" w:rsidSect="00274F8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BFF"/>
    <w:multiLevelType w:val="hybridMultilevel"/>
    <w:tmpl w:val="E74CEE52"/>
    <w:lvl w:ilvl="0" w:tplc="35A8B57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F797D"/>
    <w:multiLevelType w:val="hybridMultilevel"/>
    <w:tmpl w:val="AC9A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700"/>
    <w:multiLevelType w:val="hybridMultilevel"/>
    <w:tmpl w:val="0B2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027"/>
    <w:multiLevelType w:val="hybridMultilevel"/>
    <w:tmpl w:val="3CA6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0E0"/>
    <w:multiLevelType w:val="hybridMultilevel"/>
    <w:tmpl w:val="6B700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D1983"/>
    <w:multiLevelType w:val="hybridMultilevel"/>
    <w:tmpl w:val="C4D8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70C"/>
    <w:multiLevelType w:val="hybridMultilevel"/>
    <w:tmpl w:val="F7B0A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D0A02"/>
    <w:multiLevelType w:val="hybridMultilevel"/>
    <w:tmpl w:val="2D6A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C0D3B"/>
    <w:multiLevelType w:val="hybridMultilevel"/>
    <w:tmpl w:val="0F127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87C74"/>
    <w:multiLevelType w:val="hybridMultilevel"/>
    <w:tmpl w:val="AC9A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30C4"/>
    <w:multiLevelType w:val="hybridMultilevel"/>
    <w:tmpl w:val="9050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0174"/>
    <w:multiLevelType w:val="hybridMultilevel"/>
    <w:tmpl w:val="AD32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259D"/>
    <w:multiLevelType w:val="hybridMultilevel"/>
    <w:tmpl w:val="5132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9762A"/>
    <w:multiLevelType w:val="hybridMultilevel"/>
    <w:tmpl w:val="C65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14B04"/>
    <w:multiLevelType w:val="hybridMultilevel"/>
    <w:tmpl w:val="5A90D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C10D4B"/>
    <w:multiLevelType w:val="hybridMultilevel"/>
    <w:tmpl w:val="63227B9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74F8"/>
    <w:rsid w:val="00000D96"/>
    <w:rsid w:val="00024FF3"/>
    <w:rsid w:val="00041D62"/>
    <w:rsid w:val="000903BA"/>
    <w:rsid w:val="000D7810"/>
    <w:rsid w:val="000F685F"/>
    <w:rsid w:val="00147386"/>
    <w:rsid w:val="001636EC"/>
    <w:rsid w:val="00171011"/>
    <w:rsid w:val="001B4AA2"/>
    <w:rsid w:val="0024004D"/>
    <w:rsid w:val="00253050"/>
    <w:rsid w:val="00274F85"/>
    <w:rsid w:val="002874F8"/>
    <w:rsid w:val="00341E8B"/>
    <w:rsid w:val="003A1B70"/>
    <w:rsid w:val="003E5934"/>
    <w:rsid w:val="00426113"/>
    <w:rsid w:val="00434A2C"/>
    <w:rsid w:val="004C0D57"/>
    <w:rsid w:val="004D40D9"/>
    <w:rsid w:val="004D6FA5"/>
    <w:rsid w:val="00532B7C"/>
    <w:rsid w:val="005850D5"/>
    <w:rsid w:val="005B51BD"/>
    <w:rsid w:val="005E7DE5"/>
    <w:rsid w:val="00600783"/>
    <w:rsid w:val="006A2316"/>
    <w:rsid w:val="00746AF1"/>
    <w:rsid w:val="00761705"/>
    <w:rsid w:val="00765A3B"/>
    <w:rsid w:val="007B496C"/>
    <w:rsid w:val="007C650F"/>
    <w:rsid w:val="00810CE3"/>
    <w:rsid w:val="00846099"/>
    <w:rsid w:val="00866BAD"/>
    <w:rsid w:val="0089335C"/>
    <w:rsid w:val="008A5531"/>
    <w:rsid w:val="008C6D1D"/>
    <w:rsid w:val="008E7167"/>
    <w:rsid w:val="008E7A7B"/>
    <w:rsid w:val="00924F3D"/>
    <w:rsid w:val="00925EB9"/>
    <w:rsid w:val="00936B3B"/>
    <w:rsid w:val="009455BA"/>
    <w:rsid w:val="009A0F71"/>
    <w:rsid w:val="009A6C75"/>
    <w:rsid w:val="00AF0D23"/>
    <w:rsid w:val="00B83928"/>
    <w:rsid w:val="00BB27A5"/>
    <w:rsid w:val="00BC6065"/>
    <w:rsid w:val="00BF1067"/>
    <w:rsid w:val="00C10922"/>
    <w:rsid w:val="00C30D77"/>
    <w:rsid w:val="00C825EF"/>
    <w:rsid w:val="00CD2050"/>
    <w:rsid w:val="00CD20F6"/>
    <w:rsid w:val="00CE1D70"/>
    <w:rsid w:val="00D26D31"/>
    <w:rsid w:val="00D81EA1"/>
    <w:rsid w:val="00D8641D"/>
    <w:rsid w:val="00E1227E"/>
    <w:rsid w:val="00E14810"/>
    <w:rsid w:val="00E448AA"/>
    <w:rsid w:val="00E5663C"/>
    <w:rsid w:val="00E843DB"/>
    <w:rsid w:val="00EA1BEC"/>
    <w:rsid w:val="00F01D11"/>
    <w:rsid w:val="00F45E6D"/>
    <w:rsid w:val="00FA67A0"/>
    <w:rsid w:val="00FD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F8"/>
    <w:pPr>
      <w:spacing w:after="0" w:line="240" w:lineRule="auto"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F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2019-05-17T10:22:00Z</cp:lastPrinted>
  <dcterms:created xsi:type="dcterms:W3CDTF">2019-03-27T06:46:00Z</dcterms:created>
  <dcterms:modified xsi:type="dcterms:W3CDTF">2019-05-17T10:23:00Z</dcterms:modified>
</cp:coreProperties>
</file>