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D8" w:rsidRPr="002972CF" w:rsidRDefault="00317DD8" w:rsidP="00317DD8">
      <w:pPr>
        <w:rPr>
          <w:rFonts w:ascii="Times New Roman" w:hAnsi="Times New Roman" w:cs="Times New Roman"/>
        </w:rPr>
      </w:pPr>
      <w:r w:rsidRPr="002972CF">
        <w:rPr>
          <w:rFonts w:ascii="Times New Roman" w:hAnsi="Times New Roman" w:cs="Times New Roman"/>
          <w:noProof/>
        </w:rPr>
        <w:drawing>
          <wp:inline distT="0" distB="0" distL="0" distR="0">
            <wp:extent cx="6381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D8" w:rsidRPr="002972CF" w:rsidRDefault="00317DD8" w:rsidP="00317DD8">
      <w:pPr>
        <w:pStyle w:val="NoSpacing"/>
        <w:rPr>
          <w:rFonts w:ascii="Times New Roman" w:hAnsi="Times New Roman"/>
          <w:sz w:val="24"/>
          <w:szCs w:val="24"/>
        </w:rPr>
      </w:pPr>
      <w:r w:rsidRPr="002972CF">
        <w:rPr>
          <w:rFonts w:ascii="Times New Roman" w:hAnsi="Times New Roman"/>
          <w:sz w:val="24"/>
          <w:szCs w:val="24"/>
        </w:rPr>
        <w:t>KOMUNA E PRESHEVËS</w:t>
      </w:r>
    </w:p>
    <w:p w:rsidR="00317DD8" w:rsidRPr="002972CF" w:rsidRDefault="00317DD8" w:rsidP="00317DD8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972CF">
        <w:rPr>
          <w:rFonts w:ascii="Times New Roman" w:hAnsi="Times New Roman"/>
          <w:sz w:val="24"/>
          <w:szCs w:val="24"/>
          <w:lang w:val="sq-AL"/>
        </w:rPr>
        <w:t xml:space="preserve">Këshilli komunal </w:t>
      </w:r>
    </w:p>
    <w:p w:rsidR="00317DD8" w:rsidRPr="002972CF" w:rsidRDefault="00317DD8" w:rsidP="00317DD8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972CF">
        <w:rPr>
          <w:rFonts w:ascii="Times New Roman" w:hAnsi="Times New Roman"/>
          <w:sz w:val="24"/>
          <w:szCs w:val="24"/>
          <w:lang w:val="sq-AL"/>
        </w:rPr>
        <w:t>Komisioni për zhvillimin dhe subvencionet në bujqësi</w:t>
      </w:r>
    </w:p>
    <w:p w:rsidR="00317DD8" w:rsidRPr="00195AB2" w:rsidRDefault="00317DD8" w:rsidP="00317DD8">
      <w:pPr>
        <w:pStyle w:val="NoSpacing"/>
        <w:rPr>
          <w:rFonts w:ascii="Times New Roman" w:hAnsi="Times New Roman"/>
          <w:sz w:val="24"/>
          <w:szCs w:val="24"/>
        </w:rPr>
      </w:pPr>
      <w:r w:rsidRPr="00195AB2">
        <w:rPr>
          <w:rFonts w:ascii="Times New Roman" w:hAnsi="Times New Roman"/>
          <w:sz w:val="24"/>
          <w:szCs w:val="24"/>
        </w:rPr>
        <w:t>III.Nr.</w:t>
      </w:r>
      <w:r w:rsidR="00195AB2" w:rsidRPr="00195AB2">
        <w:rPr>
          <w:rFonts w:ascii="Times New Roman" w:hAnsi="Times New Roman"/>
          <w:sz w:val="24"/>
          <w:szCs w:val="24"/>
        </w:rPr>
        <w:t>320-8</w:t>
      </w:r>
    </w:p>
    <w:p w:rsidR="00317DD8" w:rsidRPr="00F30A6A" w:rsidRDefault="00317DD8" w:rsidP="00317DD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F30A6A">
        <w:rPr>
          <w:rFonts w:ascii="Times New Roman" w:hAnsi="Times New Roman"/>
          <w:sz w:val="24"/>
          <w:szCs w:val="24"/>
        </w:rPr>
        <w:t>Më</w:t>
      </w:r>
      <w:proofErr w:type="spellEnd"/>
      <w:r w:rsidR="00195AB2">
        <w:rPr>
          <w:rFonts w:ascii="Times New Roman" w:hAnsi="Times New Roman"/>
          <w:sz w:val="24"/>
          <w:szCs w:val="24"/>
        </w:rPr>
        <w:t xml:space="preserve"> 14</w:t>
      </w:r>
      <w:r w:rsidR="000F3D4E" w:rsidRPr="00F30A6A">
        <w:rPr>
          <w:rFonts w:ascii="Times New Roman" w:hAnsi="Times New Roman"/>
          <w:sz w:val="24"/>
          <w:szCs w:val="24"/>
        </w:rPr>
        <w:t>.03</w:t>
      </w:r>
      <w:r w:rsidRPr="00F30A6A">
        <w:rPr>
          <w:rFonts w:ascii="Times New Roman" w:hAnsi="Times New Roman"/>
          <w:sz w:val="24"/>
          <w:szCs w:val="24"/>
        </w:rPr>
        <w:t>.2023</w:t>
      </w:r>
    </w:p>
    <w:p w:rsidR="00317DD8" w:rsidRPr="002972CF" w:rsidRDefault="00317DD8" w:rsidP="00317DD8">
      <w:pPr>
        <w:pStyle w:val="NoSpacing"/>
        <w:rPr>
          <w:rFonts w:ascii="Times New Roman" w:hAnsi="Times New Roman"/>
          <w:sz w:val="24"/>
          <w:szCs w:val="24"/>
        </w:rPr>
      </w:pPr>
      <w:r w:rsidRPr="00F30A6A">
        <w:rPr>
          <w:rFonts w:ascii="Times New Roman" w:hAnsi="Times New Roman"/>
          <w:sz w:val="24"/>
          <w:szCs w:val="24"/>
        </w:rPr>
        <w:t>P r e s h e v ë</w:t>
      </w:r>
    </w:p>
    <w:p w:rsidR="00317DD8" w:rsidRPr="002972CF" w:rsidRDefault="00317DD8" w:rsidP="00317DD8">
      <w:pPr>
        <w:rPr>
          <w:rFonts w:ascii="Times New Roman" w:hAnsi="Times New Roman" w:cs="Times New Roman"/>
        </w:rPr>
      </w:pPr>
    </w:p>
    <w:p w:rsidR="00317DD8" w:rsidRPr="002972CF" w:rsidRDefault="00317DD8" w:rsidP="00317DD8">
      <w:pPr>
        <w:pStyle w:val="NoSpacing"/>
        <w:rPr>
          <w:rFonts w:ascii="Times New Roman" w:hAnsi="Times New Roman"/>
          <w:lang w:val="sq-AL"/>
        </w:rPr>
      </w:pPr>
      <w:proofErr w:type="spellStart"/>
      <w:r w:rsidRPr="002972CF">
        <w:rPr>
          <w:rFonts w:ascii="Times New Roman" w:hAnsi="Times New Roman"/>
          <w:sz w:val="24"/>
        </w:rPr>
        <w:t>Në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/>
          <w:sz w:val="24"/>
        </w:rPr>
        <w:t>bazë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të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Vendimit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të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Këshillit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Komunal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të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Komunës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së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Preshevës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mbi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Buxhetin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e </w:t>
      </w:r>
      <w:proofErr w:type="spellStart"/>
      <w:r w:rsidR="004265D2" w:rsidRPr="002972CF">
        <w:rPr>
          <w:rFonts w:ascii="Times New Roman" w:hAnsi="Times New Roman"/>
          <w:sz w:val="24"/>
        </w:rPr>
        <w:t>Programuar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të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Komunës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së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Preshevës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për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vitin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2023(“</w:t>
      </w:r>
      <w:proofErr w:type="spellStart"/>
      <w:r w:rsidR="004265D2" w:rsidRPr="002972CF">
        <w:rPr>
          <w:rFonts w:ascii="Times New Roman" w:hAnsi="Times New Roman"/>
          <w:sz w:val="24"/>
        </w:rPr>
        <w:t>Fl.zyrtare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e </w:t>
      </w:r>
      <w:proofErr w:type="spellStart"/>
      <w:r w:rsidR="004265D2" w:rsidRPr="002972CF">
        <w:rPr>
          <w:rFonts w:ascii="Times New Roman" w:hAnsi="Times New Roman"/>
          <w:sz w:val="24"/>
        </w:rPr>
        <w:t>Komunës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së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Preshevës</w:t>
      </w:r>
      <w:proofErr w:type="spellEnd"/>
      <w:r w:rsidR="004265D2" w:rsidRPr="002972CF">
        <w:rPr>
          <w:rFonts w:ascii="Times New Roman" w:hAnsi="Times New Roman"/>
          <w:sz w:val="24"/>
        </w:rPr>
        <w:t>” me nr 8/22)</w:t>
      </w:r>
      <w:proofErr w:type="gramStart"/>
      <w:r w:rsidR="004265D2" w:rsidRPr="002972CF">
        <w:rPr>
          <w:rFonts w:ascii="Times New Roman" w:hAnsi="Times New Roman"/>
          <w:sz w:val="24"/>
        </w:rPr>
        <w:t>,</w:t>
      </w:r>
      <w:proofErr w:type="spellStart"/>
      <w:r w:rsidR="004265D2" w:rsidRPr="002972CF">
        <w:rPr>
          <w:rFonts w:ascii="Times New Roman" w:hAnsi="Times New Roman"/>
          <w:sz w:val="24"/>
        </w:rPr>
        <w:t>si</w:t>
      </w:r>
      <w:proofErr w:type="spellEnd"/>
      <w:proofErr w:type="gram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dhe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në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="004265D2" w:rsidRPr="002972CF">
        <w:rPr>
          <w:rFonts w:ascii="Times New Roman" w:hAnsi="Times New Roman"/>
          <w:sz w:val="24"/>
        </w:rPr>
        <w:t>bazë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/>
          <w:sz w:val="24"/>
        </w:rPr>
        <w:t>të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/>
          <w:sz w:val="24"/>
        </w:rPr>
        <w:t>Aktvendimit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/>
          <w:sz w:val="24"/>
        </w:rPr>
        <w:t>mbi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/>
          <w:sz w:val="24"/>
        </w:rPr>
        <w:t>formimin</w:t>
      </w:r>
      <w:proofErr w:type="spellEnd"/>
      <w:r w:rsidR="004265D2" w:rsidRPr="002972CF">
        <w:rPr>
          <w:rFonts w:ascii="Times New Roman" w:hAnsi="Times New Roman"/>
          <w:sz w:val="24"/>
        </w:rPr>
        <w:t xml:space="preserve"> </w:t>
      </w:r>
      <w:r w:rsidRPr="002972CF">
        <w:rPr>
          <w:rFonts w:ascii="Times New Roman" w:hAnsi="Times New Roman"/>
          <w:lang w:val="sq-AL"/>
        </w:rPr>
        <w:t xml:space="preserve">e </w:t>
      </w:r>
      <w:r w:rsidRPr="002972CF">
        <w:rPr>
          <w:rFonts w:ascii="Times New Roman" w:hAnsi="Times New Roman"/>
          <w:sz w:val="24"/>
          <w:szCs w:val="24"/>
          <w:lang w:val="sq-AL"/>
        </w:rPr>
        <w:t>Komisionit për zhvillimin dhe subvencionet në bujqësi</w:t>
      </w:r>
    </w:p>
    <w:p w:rsidR="00317DD8" w:rsidRPr="002972CF" w:rsidRDefault="00317DD8" w:rsidP="00317DD8">
      <w:pPr>
        <w:rPr>
          <w:rFonts w:ascii="Times New Roman" w:hAnsi="Times New Roman" w:cs="Times New Roman"/>
          <w:sz w:val="24"/>
        </w:rPr>
      </w:pPr>
      <w:r w:rsidRPr="002972CF">
        <w:rPr>
          <w:rFonts w:ascii="Times New Roman" w:hAnsi="Times New Roman" w:cs="Times New Roman"/>
          <w:sz w:val="24"/>
        </w:rPr>
        <w:t xml:space="preserve">me nr.III. </w:t>
      </w:r>
      <w:r w:rsidR="004265D2" w:rsidRPr="002972CF">
        <w:rPr>
          <w:rFonts w:ascii="Times New Roman" w:hAnsi="Times New Roman" w:cs="Times New Roman"/>
          <w:sz w:val="24"/>
        </w:rPr>
        <w:t>119-9</w:t>
      </w:r>
      <w:proofErr w:type="gramStart"/>
      <w:r w:rsidRPr="002972CF">
        <w:rPr>
          <w:rFonts w:ascii="Times New Roman" w:hAnsi="Times New Roman" w:cs="Times New Roman"/>
          <w:sz w:val="24"/>
        </w:rPr>
        <w:t>,Komisioni</w:t>
      </w:r>
      <w:proofErr w:type="gramEnd"/>
      <w:r w:rsidR="004265D2" w:rsidRPr="002972CF">
        <w:rPr>
          <w:rFonts w:ascii="Times New Roman" w:hAnsi="Times New Roman" w:cs="Times New Roman"/>
          <w:sz w:val="24"/>
        </w:rPr>
        <w:t xml:space="preserve"> </w:t>
      </w:r>
      <w:r w:rsidR="0071177F" w:rsidRPr="002972CF">
        <w:rPr>
          <w:rFonts w:ascii="Times New Roman" w:hAnsi="Times New Roman" w:cs="Times New Roman"/>
          <w:sz w:val="24"/>
          <w:szCs w:val="24"/>
          <w:lang w:val="sq-AL"/>
        </w:rPr>
        <w:t>për zhvillimin dhe subvencionet në bujqësi</w:t>
      </w:r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shpall</w:t>
      </w:r>
      <w:proofErr w:type="spellEnd"/>
    </w:p>
    <w:p w:rsidR="00317DD8" w:rsidRPr="002972CF" w:rsidRDefault="00317DD8" w:rsidP="00317DD8">
      <w:pPr>
        <w:jc w:val="center"/>
        <w:rPr>
          <w:rFonts w:ascii="Times New Roman" w:hAnsi="Times New Roman" w:cs="Times New Roman"/>
          <w:b/>
          <w:sz w:val="32"/>
        </w:rPr>
      </w:pPr>
      <w:r w:rsidRPr="002972CF">
        <w:rPr>
          <w:rFonts w:ascii="Times New Roman" w:hAnsi="Times New Roman" w:cs="Times New Roman"/>
          <w:b/>
          <w:sz w:val="32"/>
        </w:rPr>
        <w:t>THIRRJE PUBLIKE</w:t>
      </w:r>
      <w:r w:rsidRPr="002972CF">
        <w:rPr>
          <w:rFonts w:ascii="Times New Roman" w:hAnsi="Times New Roman" w:cs="Times New Roman"/>
          <w:b/>
          <w:sz w:val="32"/>
        </w:rPr>
        <w:br/>
      </w:r>
      <w:proofErr w:type="spellStart"/>
      <w:r w:rsidRPr="002972CF">
        <w:rPr>
          <w:rFonts w:ascii="Times New Roman" w:hAnsi="Times New Roman" w:cs="Times New Roman"/>
          <w:b/>
          <w:sz w:val="32"/>
        </w:rPr>
        <w:t>Për</w:t>
      </w:r>
      <w:proofErr w:type="spellEnd"/>
      <w:r w:rsidR="0071177F" w:rsidRPr="002972C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2972CF">
        <w:rPr>
          <w:rFonts w:ascii="Times New Roman" w:hAnsi="Times New Roman" w:cs="Times New Roman"/>
          <w:b/>
          <w:sz w:val="32"/>
        </w:rPr>
        <w:t>Aplikim</w:t>
      </w:r>
      <w:proofErr w:type="spellEnd"/>
    </w:p>
    <w:p w:rsidR="00317DD8" w:rsidRPr="002972CF" w:rsidRDefault="00317DD8" w:rsidP="00317DD8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972CF">
        <w:rPr>
          <w:rFonts w:ascii="Times New Roman" w:hAnsi="Times New Roman" w:cs="Times New Roman"/>
          <w:sz w:val="24"/>
        </w:rPr>
        <w:t>Për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ndarjen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972CF">
        <w:rPr>
          <w:rFonts w:ascii="Times New Roman" w:hAnsi="Times New Roman" w:cs="Times New Roman"/>
          <w:sz w:val="24"/>
        </w:rPr>
        <w:t>mjeteve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si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ndihmë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financiare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për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bujqit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në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territorin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972CF">
        <w:rPr>
          <w:rFonts w:ascii="Times New Roman" w:hAnsi="Times New Roman" w:cs="Times New Roman"/>
          <w:sz w:val="24"/>
        </w:rPr>
        <w:t>komunës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së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Preshevës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të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cilët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kanë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të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regjistruar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ekonominë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bujqësore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në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Regjistrin</w:t>
      </w:r>
      <w:proofErr w:type="spellEnd"/>
      <w:r w:rsidRPr="002972C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972CF">
        <w:rPr>
          <w:rFonts w:ascii="Times New Roman" w:hAnsi="Times New Roman" w:cs="Times New Roman"/>
          <w:sz w:val="24"/>
        </w:rPr>
        <w:t>Ekonomive</w:t>
      </w:r>
      <w:proofErr w:type="spellEnd"/>
      <w:r w:rsidR="0071177F" w:rsidRPr="00297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CF">
        <w:rPr>
          <w:rFonts w:ascii="Times New Roman" w:hAnsi="Times New Roman" w:cs="Times New Roman"/>
          <w:sz w:val="24"/>
        </w:rPr>
        <w:t>Bujqësore</w:t>
      </w:r>
      <w:proofErr w:type="spellEnd"/>
      <w:r w:rsidRPr="002972CF">
        <w:rPr>
          <w:rFonts w:ascii="Times New Roman" w:hAnsi="Times New Roman" w:cs="Times New Roman"/>
          <w:sz w:val="24"/>
        </w:rPr>
        <w:t>.</w:t>
      </w:r>
      <w:proofErr w:type="gramEnd"/>
    </w:p>
    <w:p w:rsidR="009C0C79" w:rsidRPr="008A777F" w:rsidRDefault="009C0C79" w:rsidP="009C0C79">
      <w:pPr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8A777F">
        <w:rPr>
          <w:rFonts w:ascii="Times New Roman" w:hAnsi="Times New Roman" w:cs="Times New Roman"/>
          <w:b/>
          <w:color w:val="000000"/>
          <w:sz w:val="24"/>
          <w:szCs w:val="27"/>
        </w:rPr>
        <w:t>QËLLIMI I THIRRJES PUBLIKE</w:t>
      </w:r>
    </w:p>
    <w:p w:rsidR="009C0C79" w:rsidRPr="002972CF" w:rsidRDefault="0071177F" w:rsidP="009C0C79">
      <w:p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proofErr w:type="gram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Qëllimi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2972CF"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thirrjes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publike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është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ndihma</w:t>
      </w:r>
      <w:proofErr w:type="spellEnd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ofruar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bujqëve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për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forcimin</w:t>
      </w:r>
      <w:proofErr w:type="spellEnd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prodhimit</w:t>
      </w:r>
      <w:proofErr w:type="spellEnd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,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zvogëlimin</w:t>
      </w:r>
      <w:proofErr w:type="spellEnd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shpenzimeve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të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prodhimit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dhe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përshtatjen</w:t>
      </w:r>
      <w:proofErr w:type="spellEnd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kërkesave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të</w:t>
      </w:r>
      <w:proofErr w:type="spellEnd"/>
      <w:r w:rsidRPr="002972C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tregut</w:t>
      </w:r>
      <w:proofErr w:type="spellEnd"/>
      <w:r w:rsidR="009C0C79" w:rsidRPr="002972CF">
        <w:rPr>
          <w:rFonts w:ascii="Times New Roman" w:hAnsi="Times New Roman" w:cs="Times New Roman"/>
          <w:color w:val="000000"/>
          <w:sz w:val="24"/>
          <w:szCs w:val="27"/>
        </w:rPr>
        <w:t>.</w:t>
      </w:r>
      <w:proofErr w:type="gramEnd"/>
    </w:p>
    <w:p w:rsidR="009C0C79" w:rsidRPr="002972CF" w:rsidRDefault="009C0C79" w:rsidP="009C0C79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8A777F">
        <w:rPr>
          <w:rFonts w:ascii="Times New Roman" w:hAnsi="Times New Roman" w:cs="Times New Roman"/>
          <w:b/>
          <w:color w:val="000000"/>
          <w:sz w:val="24"/>
          <w:szCs w:val="27"/>
        </w:rPr>
        <w:t>DEDIKIMI DHE SHUMA E MJETEVE STIMULUESE</w:t>
      </w:r>
    </w:p>
    <w:p w:rsidR="009C0C79" w:rsidRPr="00F30A6A" w:rsidRDefault="009C0C79" w:rsidP="009C0C79">
      <w:p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Për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ndarjen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mjeteve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si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ndihmë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finaciare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komuna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Preshevës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për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vitin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2023 ka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ndarë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mjete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në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vlerë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prej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4.000.000</w:t>
      </w:r>
      <w:proofErr w:type="gram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,00</w:t>
      </w:r>
      <w:proofErr w:type="gram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dinarë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br/>
      </w:r>
      <w:proofErr w:type="spellStart"/>
      <w:proofErr w:type="gram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Dedikimi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mjeteve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është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paraparë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të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përfshijë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sektorin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bletarisë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dhe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sektorin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prodhimtarisë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bujqësore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>.</w:t>
      </w:r>
      <w:proofErr w:type="gramEnd"/>
      <w:r w:rsidRPr="00F30A6A">
        <w:rPr>
          <w:rFonts w:ascii="Times New Roman" w:hAnsi="Times New Roman" w:cs="Times New Roman"/>
          <w:color w:val="000000"/>
          <w:sz w:val="24"/>
          <w:szCs w:val="27"/>
        </w:rPr>
        <w:br/>
      </w:r>
      <w:proofErr w:type="spellStart"/>
      <w:r w:rsidR="009319D9" w:rsidRPr="00F30A6A">
        <w:rPr>
          <w:rFonts w:ascii="Times New Roman" w:hAnsi="Times New Roman" w:cs="Times New Roman"/>
          <w:b/>
          <w:color w:val="000000"/>
          <w:sz w:val="24"/>
          <w:szCs w:val="27"/>
        </w:rPr>
        <w:t>I</w:t>
      </w:r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Pr="00F30A6A">
        <w:rPr>
          <w:rFonts w:ascii="Times New Roman" w:hAnsi="Times New Roman" w:cs="Times New Roman"/>
          <w:b/>
          <w:color w:val="000000"/>
          <w:sz w:val="24"/>
          <w:szCs w:val="27"/>
        </w:rPr>
        <w:t>Për</w:t>
      </w:r>
      <w:proofErr w:type="spellEnd"/>
      <w:r w:rsidR="0071177F" w:rsidRPr="00F30A6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b/>
          <w:color w:val="000000"/>
          <w:sz w:val="24"/>
          <w:szCs w:val="27"/>
        </w:rPr>
        <w:t>sektorin</w:t>
      </w:r>
      <w:proofErr w:type="spellEnd"/>
      <w:r w:rsidRPr="00F30A6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e </w:t>
      </w:r>
      <w:proofErr w:type="spellStart"/>
      <w:r w:rsidRPr="00F30A6A">
        <w:rPr>
          <w:rFonts w:ascii="Times New Roman" w:hAnsi="Times New Roman" w:cs="Times New Roman"/>
          <w:b/>
          <w:color w:val="000000"/>
          <w:sz w:val="24"/>
          <w:szCs w:val="27"/>
        </w:rPr>
        <w:t>bletarisë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janë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të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parapara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2.000.000</w:t>
      </w:r>
      <w:proofErr w:type="gram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,00</w:t>
      </w:r>
      <w:proofErr w:type="gram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color w:val="000000"/>
          <w:sz w:val="24"/>
          <w:szCs w:val="27"/>
        </w:rPr>
        <w:t>dinarë</w:t>
      </w:r>
      <w:proofErr w:type="spellEnd"/>
      <w:r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,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ku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përfituesi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 w:rsidR="004E2C85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4E2C85" w:rsidRPr="00F30A6A">
        <w:rPr>
          <w:rFonts w:ascii="Times New Roman" w:hAnsi="Times New Roman" w:cs="Times New Roman"/>
          <w:color w:val="000000"/>
          <w:sz w:val="24"/>
          <w:szCs w:val="27"/>
        </w:rPr>
        <w:t>mjeteve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është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i</w:t>
      </w:r>
      <w:proofErr w:type="spellEnd"/>
      <w:r w:rsidR="004E2C85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4E2C85" w:rsidRPr="00F30A6A">
        <w:rPr>
          <w:rFonts w:ascii="Times New Roman" w:hAnsi="Times New Roman" w:cs="Times New Roman"/>
          <w:color w:val="000000"/>
          <w:sz w:val="24"/>
          <w:szCs w:val="27"/>
        </w:rPr>
        <w:t>obliguar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4E2C85" w:rsidRPr="00F30A6A">
        <w:rPr>
          <w:rFonts w:ascii="Times New Roman" w:hAnsi="Times New Roman" w:cs="Times New Roman"/>
          <w:color w:val="000000"/>
          <w:sz w:val="24"/>
          <w:szCs w:val="27"/>
        </w:rPr>
        <w:t>që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4E2C85" w:rsidRPr="00F30A6A">
        <w:rPr>
          <w:rFonts w:ascii="Times New Roman" w:hAnsi="Times New Roman" w:cs="Times New Roman"/>
          <w:color w:val="000000"/>
          <w:sz w:val="24"/>
          <w:szCs w:val="27"/>
        </w:rPr>
        <w:t>të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4E2C85" w:rsidRPr="00F30A6A">
        <w:rPr>
          <w:rFonts w:ascii="Times New Roman" w:hAnsi="Times New Roman" w:cs="Times New Roman"/>
          <w:color w:val="000000"/>
          <w:sz w:val="24"/>
          <w:szCs w:val="27"/>
        </w:rPr>
        <w:t>paguaj</w:t>
      </w:r>
      <w:proofErr w:type="spellEnd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>vlerën</w:t>
      </w:r>
      <w:proofErr w:type="spellEnd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e TVSH-</w:t>
      </w:r>
      <w:proofErr w:type="spellStart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>së</w:t>
      </w:r>
      <w:proofErr w:type="spellEnd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>në</w:t>
      </w:r>
      <w:proofErr w:type="spellEnd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>vlerë</w:t>
      </w:r>
      <w:proofErr w:type="spellEnd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>prej</w:t>
      </w:r>
      <w:proofErr w:type="spellEnd"/>
      <w:r w:rsidR="009319D9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20%</w:t>
      </w:r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:rsidR="00733F5F" w:rsidRPr="002972CF" w:rsidRDefault="009319D9" w:rsidP="009C0C79">
      <w:p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F30A6A">
        <w:rPr>
          <w:rFonts w:ascii="Times New Roman" w:hAnsi="Times New Roman" w:cs="Times New Roman"/>
          <w:b/>
          <w:color w:val="000000"/>
          <w:sz w:val="24"/>
          <w:szCs w:val="27"/>
        </w:rPr>
        <w:t>II.</w:t>
      </w:r>
      <w:r w:rsidR="00733F5F" w:rsidRPr="00F30A6A">
        <w:rPr>
          <w:rFonts w:ascii="Times New Roman" w:hAnsi="Times New Roman" w:cs="Times New Roman"/>
          <w:b/>
          <w:color w:val="000000"/>
          <w:sz w:val="24"/>
          <w:szCs w:val="27"/>
        </w:rPr>
        <w:t>Për</w:t>
      </w:r>
      <w:proofErr w:type="spellEnd"/>
      <w:r w:rsidR="0071177F" w:rsidRPr="00F30A6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</w:t>
      </w:r>
      <w:proofErr w:type="spellStart"/>
      <w:r w:rsidRPr="00F30A6A">
        <w:rPr>
          <w:rFonts w:ascii="Times New Roman" w:hAnsi="Times New Roman" w:cs="Times New Roman"/>
          <w:b/>
          <w:color w:val="000000"/>
          <w:sz w:val="24"/>
          <w:szCs w:val="27"/>
        </w:rPr>
        <w:t>sektorin</w:t>
      </w:r>
      <w:proofErr w:type="spellEnd"/>
      <w:r w:rsidRPr="00F30A6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e </w:t>
      </w:r>
      <w:proofErr w:type="spellStart"/>
      <w:r w:rsidRPr="00F30A6A">
        <w:rPr>
          <w:rFonts w:ascii="Times New Roman" w:hAnsi="Times New Roman" w:cs="Times New Roman"/>
          <w:b/>
          <w:color w:val="000000"/>
          <w:sz w:val="24"/>
          <w:szCs w:val="27"/>
        </w:rPr>
        <w:t>prodhimtarive</w:t>
      </w:r>
      <w:proofErr w:type="spellEnd"/>
      <w:r w:rsidR="0071177F" w:rsidRPr="00F30A6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</w:t>
      </w:r>
      <w:proofErr w:type="spellStart"/>
      <w:r w:rsidR="00733F5F" w:rsidRPr="00F30A6A">
        <w:rPr>
          <w:rFonts w:ascii="Times New Roman" w:hAnsi="Times New Roman" w:cs="Times New Roman"/>
          <w:b/>
          <w:color w:val="000000"/>
          <w:sz w:val="24"/>
          <w:szCs w:val="27"/>
        </w:rPr>
        <w:t>bujqësore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>janë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>të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>parapara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>2.000.000</w:t>
      </w:r>
      <w:proofErr w:type="gramStart"/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>,00</w:t>
      </w:r>
      <w:proofErr w:type="gramEnd"/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>dinarë</w:t>
      </w:r>
      <w:proofErr w:type="spellEnd"/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, </w:t>
      </w:r>
      <w:proofErr w:type="spellStart"/>
      <w:r w:rsidR="00733F5F" w:rsidRPr="00F30A6A">
        <w:rPr>
          <w:rFonts w:ascii="Times New Roman" w:hAnsi="Times New Roman" w:cs="Times New Roman"/>
          <w:color w:val="000000"/>
          <w:sz w:val="24"/>
          <w:szCs w:val="27"/>
        </w:rPr>
        <w:t>për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>blerjen</w:t>
      </w:r>
      <w:proofErr w:type="spellEnd"/>
      <w:r w:rsidR="0071177F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e </w:t>
      </w:r>
      <w:proofErr w:type="spellStart"/>
      <w:r w:rsidR="00B54859" w:rsidRPr="00F30A6A">
        <w:rPr>
          <w:rFonts w:ascii="Times New Roman" w:hAnsi="Times New Roman" w:cs="Times New Roman"/>
          <w:color w:val="000000"/>
          <w:sz w:val="24"/>
          <w:szCs w:val="27"/>
        </w:rPr>
        <w:t>plehut</w:t>
      </w:r>
      <w:proofErr w:type="spellEnd"/>
      <w:r w:rsidR="00B54859" w:rsidRPr="00F30A6A">
        <w:rPr>
          <w:rFonts w:ascii="Times New Roman" w:hAnsi="Times New Roman" w:cs="Times New Roman"/>
          <w:color w:val="000000"/>
          <w:sz w:val="24"/>
          <w:szCs w:val="27"/>
        </w:rPr>
        <w:t xml:space="preserve"> artificial.</w:t>
      </w:r>
      <w:r w:rsidR="00B54859" w:rsidRPr="002972CF">
        <w:rPr>
          <w:rFonts w:ascii="Times New Roman" w:hAnsi="Times New Roman" w:cs="Times New Roman"/>
          <w:color w:val="000000"/>
          <w:sz w:val="24"/>
          <w:szCs w:val="27"/>
        </w:rPr>
        <w:br/>
      </w:r>
    </w:p>
    <w:p w:rsidR="00317DD8" w:rsidRPr="002972CF" w:rsidRDefault="00317DD8" w:rsidP="00317DD8">
      <w:pPr>
        <w:pStyle w:val="NormalWeb"/>
        <w:rPr>
          <w:color w:val="000000"/>
          <w:sz w:val="27"/>
          <w:szCs w:val="27"/>
        </w:rPr>
      </w:pPr>
      <w:r w:rsidRPr="002972CF">
        <w:rPr>
          <w:b/>
          <w:color w:val="000000"/>
          <w:sz w:val="27"/>
          <w:szCs w:val="27"/>
        </w:rPr>
        <w:t>KUSHTET PËR APLIKIM</w:t>
      </w:r>
      <w:r w:rsidRPr="002972CF">
        <w:rPr>
          <w:color w:val="000000"/>
          <w:sz w:val="27"/>
          <w:szCs w:val="27"/>
        </w:rPr>
        <w:t>:</w:t>
      </w:r>
    </w:p>
    <w:p w:rsidR="00317DD8" w:rsidRPr="002972CF" w:rsidRDefault="00317DD8" w:rsidP="00317DD8">
      <w:pPr>
        <w:pStyle w:val="NormalWeb"/>
        <w:rPr>
          <w:color w:val="000000"/>
          <w:szCs w:val="27"/>
        </w:rPr>
      </w:pPr>
      <w:proofErr w:type="spellStart"/>
      <w:r w:rsidRPr="002972CF">
        <w:rPr>
          <w:color w:val="000000"/>
          <w:szCs w:val="27"/>
        </w:rPr>
        <w:t>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drejtë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aplikimi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kanë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gjitha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ekonomitë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bujqësore</w:t>
      </w:r>
      <w:proofErr w:type="spellEnd"/>
      <w:r w:rsidR="0071177F" w:rsidRPr="002972CF">
        <w:rPr>
          <w:color w:val="000000"/>
          <w:szCs w:val="27"/>
        </w:rPr>
        <w:t xml:space="preserve"> </w:t>
      </w:r>
      <w:r w:rsidRPr="002972CF">
        <w:rPr>
          <w:color w:val="000000"/>
          <w:szCs w:val="27"/>
        </w:rPr>
        <w:t xml:space="preserve">me status </w:t>
      </w:r>
      <w:proofErr w:type="spellStart"/>
      <w:r w:rsidRPr="002972CF">
        <w:rPr>
          <w:b/>
          <w:color w:val="000000"/>
          <w:szCs w:val="27"/>
        </w:rPr>
        <w:t>Aktiv</w:t>
      </w:r>
      <w:proofErr w:type="spellEnd"/>
      <w:r w:rsidR="0071177F" w:rsidRPr="002972CF">
        <w:rPr>
          <w:b/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vitin</w:t>
      </w:r>
      <w:proofErr w:type="spellEnd"/>
      <w:r w:rsidRPr="002972CF">
        <w:rPr>
          <w:color w:val="000000"/>
          <w:szCs w:val="27"/>
        </w:rPr>
        <w:t xml:space="preserve"> 202</w:t>
      </w:r>
      <w:r w:rsidR="00B54859" w:rsidRPr="002972CF">
        <w:rPr>
          <w:color w:val="000000"/>
          <w:szCs w:val="27"/>
        </w:rPr>
        <w:t>3</w:t>
      </w:r>
      <w:r w:rsidRPr="002972CF">
        <w:rPr>
          <w:color w:val="000000"/>
          <w:szCs w:val="27"/>
        </w:rPr>
        <w:t xml:space="preserve"> (</w:t>
      </w:r>
      <w:proofErr w:type="spellStart"/>
      <w:r w:rsidRPr="002972CF">
        <w:rPr>
          <w:color w:val="000000"/>
          <w:szCs w:val="27"/>
        </w:rPr>
        <w:t>bartësit</w:t>
      </w:r>
      <w:proofErr w:type="spellEnd"/>
      <w:r w:rsidRPr="002972CF">
        <w:rPr>
          <w:color w:val="000000"/>
          <w:szCs w:val="27"/>
        </w:rPr>
        <w:t xml:space="preserve"> e </w:t>
      </w:r>
      <w:proofErr w:type="spellStart"/>
      <w:r w:rsidRPr="002972CF">
        <w:rPr>
          <w:color w:val="000000"/>
          <w:szCs w:val="27"/>
        </w:rPr>
        <w:t>ekonomive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bujqësore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ose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jetë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anëtarë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="0071177F" w:rsidRPr="002972CF">
        <w:rPr>
          <w:color w:val="000000"/>
          <w:szCs w:val="27"/>
        </w:rPr>
        <w:t>i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saj</w:t>
      </w:r>
      <w:proofErr w:type="spellEnd"/>
      <w:r w:rsidRPr="002972CF">
        <w:rPr>
          <w:color w:val="000000"/>
          <w:szCs w:val="27"/>
        </w:rPr>
        <w:t>)</w:t>
      </w:r>
      <w:proofErr w:type="gramStart"/>
      <w:r w:rsidRPr="002972CF">
        <w:rPr>
          <w:color w:val="000000"/>
          <w:szCs w:val="27"/>
        </w:rPr>
        <w:t>,</w:t>
      </w:r>
      <w:proofErr w:type="spellStart"/>
      <w:r w:rsidRPr="002972CF">
        <w:rPr>
          <w:color w:val="000000"/>
          <w:szCs w:val="27"/>
        </w:rPr>
        <w:t>që</w:t>
      </w:r>
      <w:proofErr w:type="spellEnd"/>
      <w:proofErr w:type="gram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janë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regjistruar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Regjistrin</w:t>
      </w:r>
      <w:proofErr w:type="spellEnd"/>
      <w:r w:rsidRPr="002972CF">
        <w:rPr>
          <w:color w:val="000000"/>
          <w:szCs w:val="27"/>
        </w:rPr>
        <w:t xml:space="preserve"> e </w:t>
      </w:r>
      <w:proofErr w:type="spellStart"/>
      <w:r w:rsidRPr="002972CF">
        <w:rPr>
          <w:color w:val="000000"/>
          <w:szCs w:val="27"/>
        </w:rPr>
        <w:t>Ekonomive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Bujqësore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dhe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ushtrojnë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veprimtarinë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territorin</w:t>
      </w:r>
      <w:proofErr w:type="spellEnd"/>
      <w:r w:rsidRPr="002972CF">
        <w:rPr>
          <w:color w:val="000000"/>
          <w:szCs w:val="27"/>
        </w:rPr>
        <w:t xml:space="preserve"> e </w:t>
      </w:r>
      <w:proofErr w:type="spellStart"/>
      <w:r w:rsidRPr="002972CF">
        <w:rPr>
          <w:color w:val="000000"/>
          <w:szCs w:val="27"/>
        </w:rPr>
        <w:t>komunës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së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Preshevës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si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dhe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="0071177F" w:rsidRPr="002972CF">
        <w:rPr>
          <w:color w:val="000000"/>
          <w:szCs w:val="27"/>
        </w:rPr>
        <w:t>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="0071177F" w:rsidRPr="002972CF">
        <w:rPr>
          <w:color w:val="000000"/>
          <w:szCs w:val="27"/>
        </w:rPr>
        <w:t>kenë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vendqëndrim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territorin</w:t>
      </w:r>
      <w:proofErr w:type="spellEnd"/>
      <w:r w:rsidRPr="002972CF">
        <w:rPr>
          <w:color w:val="000000"/>
          <w:szCs w:val="27"/>
        </w:rPr>
        <w:t xml:space="preserve"> e </w:t>
      </w:r>
      <w:proofErr w:type="spellStart"/>
      <w:r w:rsidRPr="002972CF">
        <w:rPr>
          <w:color w:val="000000"/>
          <w:szCs w:val="27"/>
        </w:rPr>
        <w:t>komunës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së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Preshevës</w:t>
      </w:r>
      <w:proofErr w:type="spellEnd"/>
      <w:r w:rsidRPr="002972CF">
        <w:rPr>
          <w:color w:val="000000"/>
          <w:szCs w:val="27"/>
        </w:rPr>
        <w:t xml:space="preserve">, duke </w:t>
      </w:r>
      <w:proofErr w:type="spellStart"/>
      <w:r w:rsidRPr="002972CF">
        <w:rPr>
          <w:color w:val="000000"/>
          <w:szCs w:val="27"/>
        </w:rPr>
        <w:t>përjashtuar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ekonomitë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bujqësore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cilat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janë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të</w:t>
      </w:r>
      <w:proofErr w:type="spellEnd"/>
      <w:r w:rsidR="0071177F" w:rsidRPr="002972CF">
        <w:rPr>
          <w:color w:val="000000"/>
          <w:szCs w:val="27"/>
        </w:rPr>
        <w:t xml:space="preserve"> </w:t>
      </w:r>
      <w:proofErr w:type="spellStart"/>
      <w:r w:rsidRPr="002972CF">
        <w:rPr>
          <w:color w:val="000000"/>
          <w:szCs w:val="27"/>
        </w:rPr>
        <w:t>regjistruara</w:t>
      </w:r>
      <w:proofErr w:type="spellEnd"/>
      <w:r w:rsidR="0071177F" w:rsidRPr="002972CF">
        <w:rPr>
          <w:color w:val="000000"/>
          <w:szCs w:val="27"/>
        </w:rPr>
        <w:t xml:space="preserve"> </w:t>
      </w:r>
      <w:r w:rsidRPr="002972CF">
        <w:rPr>
          <w:color w:val="000000"/>
          <w:szCs w:val="27"/>
        </w:rPr>
        <w:t xml:space="preserve">pas </w:t>
      </w:r>
      <w:proofErr w:type="spellStart"/>
      <w:r w:rsidRPr="002972CF">
        <w:rPr>
          <w:color w:val="000000"/>
          <w:szCs w:val="27"/>
        </w:rPr>
        <w:t>datës</w:t>
      </w:r>
      <w:proofErr w:type="spellEnd"/>
      <w:r w:rsidR="0071177F" w:rsidRPr="002972CF">
        <w:rPr>
          <w:color w:val="000000"/>
          <w:szCs w:val="27"/>
        </w:rPr>
        <w:t xml:space="preserve"> </w:t>
      </w:r>
      <w:r w:rsidR="00195AB2">
        <w:rPr>
          <w:color w:val="000000"/>
          <w:szCs w:val="27"/>
        </w:rPr>
        <w:t>14</w:t>
      </w:r>
      <w:r w:rsidR="000F3D4E" w:rsidRPr="00F30A6A">
        <w:rPr>
          <w:color w:val="000000"/>
          <w:szCs w:val="27"/>
        </w:rPr>
        <w:t>.03</w:t>
      </w:r>
      <w:r w:rsidR="00B54859" w:rsidRPr="00F30A6A">
        <w:rPr>
          <w:color w:val="000000"/>
          <w:szCs w:val="27"/>
        </w:rPr>
        <w:t>.2023.</w:t>
      </w:r>
    </w:p>
    <w:p w:rsidR="00B54859" w:rsidRPr="002972CF" w:rsidRDefault="00B54859" w:rsidP="00317DD8">
      <w:pPr>
        <w:pStyle w:val="NormalWeb"/>
        <w:rPr>
          <w:b/>
          <w:color w:val="000000"/>
          <w:szCs w:val="27"/>
        </w:rPr>
      </w:pPr>
    </w:p>
    <w:p w:rsidR="00317DD8" w:rsidRPr="002972CF" w:rsidRDefault="006A2109" w:rsidP="00317DD8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M</w:t>
      </w:r>
      <w:r>
        <w:rPr>
          <w:b/>
          <w:color w:val="000000"/>
          <w:sz w:val="27"/>
          <w:szCs w:val="27"/>
          <w:lang w:val="sq-AL"/>
        </w:rPr>
        <w:t>ËNYRA</w:t>
      </w:r>
      <w:r w:rsidR="00317DD8" w:rsidRPr="002972CF">
        <w:rPr>
          <w:b/>
          <w:color w:val="000000"/>
          <w:sz w:val="27"/>
          <w:szCs w:val="27"/>
        </w:rPr>
        <w:t xml:space="preserve"> DHE AFATI I APLIKIMIT</w:t>
      </w:r>
      <w:r w:rsidR="00317DD8" w:rsidRPr="002972CF">
        <w:rPr>
          <w:color w:val="000000"/>
          <w:sz w:val="27"/>
          <w:szCs w:val="27"/>
        </w:rPr>
        <w:t>:</w:t>
      </w:r>
    </w:p>
    <w:p w:rsidR="00317DD8" w:rsidRPr="002972CF" w:rsidRDefault="005554A3" w:rsidP="00317DD8">
      <w:pPr>
        <w:pStyle w:val="NormalWeb"/>
        <w:rPr>
          <w:color w:val="000000"/>
        </w:rPr>
      </w:pPr>
      <w:proofErr w:type="spellStart"/>
      <w:r>
        <w:rPr>
          <w:b/>
          <w:color w:val="000000"/>
        </w:rPr>
        <w:t>I.Në</w:t>
      </w:r>
      <w:proofErr w:type="spellEnd"/>
      <w:r w:rsidR="009319D9" w:rsidRPr="005554A3">
        <w:rPr>
          <w:b/>
          <w:color w:val="000000"/>
        </w:rPr>
        <w:t xml:space="preserve"> </w:t>
      </w:r>
      <w:proofErr w:type="spellStart"/>
      <w:proofErr w:type="gramStart"/>
      <w:r w:rsidR="009319D9" w:rsidRPr="005554A3">
        <w:rPr>
          <w:b/>
          <w:color w:val="000000"/>
        </w:rPr>
        <w:t>sektorin</w:t>
      </w:r>
      <w:proofErr w:type="spellEnd"/>
      <w:r w:rsidR="009319D9" w:rsidRPr="005554A3">
        <w:rPr>
          <w:b/>
          <w:color w:val="000000"/>
        </w:rPr>
        <w:t xml:space="preserve">  </w:t>
      </w:r>
      <w:proofErr w:type="spellStart"/>
      <w:r w:rsidR="009319D9" w:rsidRPr="005554A3">
        <w:rPr>
          <w:b/>
          <w:color w:val="000000"/>
        </w:rPr>
        <w:t>bletaris</w:t>
      </w:r>
      <w:r>
        <w:rPr>
          <w:b/>
          <w:color w:val="000000"/>
        </w:rPr>
        <w:t>ë</w:t>
      </w:r>
      <w:r w:rsidR="009319D9">
        <w:rPr>
          <w:color w:val="000000"/>
        </w:rPr>
        <w:t>,e</w:t>
      </w:r>
      <w:r w:rsidR="00317DD8" w:rsidRPr="002972CF">
        <w:rPr>
          <w:color w:val="000000"/>
        </w:rPr>
        <w:t>konomitë</w:t>
      </w:r>
      <w:proofErr w:type="spellEnd"/>
      <w:proofErr w:type="gram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bujqësore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të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cilat</w:t>
      </w:r>
      <w:proofErr w:type="spellEnd"/>
      <w:r w:rsidR="008A777F">
        <w:rPr>
          <w:color w:val="000000"/>
        </w:rPr>
        <w:t xml:space="preserve"> </w:t>
      </w:r>
      <w:proofErr w:type="spellStart"/>
      <w:r w:rsidR="008A777F">
        <w:rPr>
          <w:color w:val="000000"/>
        </w:rPr>
        <w:t>i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plotësojnë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kushtet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për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aplikim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të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përshkruara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më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lartë</w:t>
      </w:r>
      <w:proofErr w:type="spellEnd"/>
      <w:r w:rsidR="00317DD8" w:rsidRPr="002972CF">
        <w:rPr>
          <w:color w:val="000000"/>
        </w:rPr>
        <w:t xml:space="preserve">, </w:t>
      </w:r>
      <w:proofErr w:type="spellStart"/>
      <w:r w:rsidR="00317DD8" w:rsidRPr="002972CF">
        <w:rPr>
          <w:color w:val="000000"/>
        </w:rPr>
        <w:t>mund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të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aplikojnë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në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formë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71177F" w:rsidRPr="002972CF">
        <w:rPr>
          <w:color w:val="000000"/>
        </w:rPr>
        <w:t>elektronike</w:t>
      </w:r>
      <w:proofErr w:type="spellEnd"/>
      <w:r w:rsidR="00317DD8" w:rsidRPr="002972CF">
        <w:rPr>
          <w:color w:val="000000"/>
        </w:rPr>
        <w:t xml:space="preserve"> </w:t>
      </w:r>
      <w:r w:rsidR="0071177F" w:rsidRPr="002972CF">
        <w:rPr>
          <w:color w:val="000000"/>
        </w:rPr>
        <w:t>(</w:t>
      </w:r>
      <w:r w:rsidR="00317DD8" w:rsidRPr="002972CF">
        <w:rPr>
          <w:color w:val="000000"/>
        </w:rPr>
        <w:t>online</w:t>
      </w:r>
      <w:r w:rsidR="0071177F" w:rsidRPr="002972CF">
        <w:rPr>
          <w:color w:val="000000"/>
        </w:rPr>
        <w:t>)</w:t>
      </w:r>
      <w:r w:rsidR="00317DD8" w:rsidRPr="002972CF">
        <w:rPr>
          <w:color w:val="000000"/>
        </w:rPr>
        <w:t xml:space="preserve"> duke </w:t>
      </w:r>
      <w:proofErr w:type="spellStart"/>
      <w:r w:rsidR="00317DD8" w:rsidRPr="002972CF">
        <w:rPr>
          <w:color w:val="000000"/>
        </w:rPr>
        <w:t>klikuar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në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317DD8" w:rsidRPr="002972CF">
        <w:rPr>
          <w:color w:val="000000"/>
        </w:rPr>
        <w:t>linkun</w:t>
      </w:r>
      <w:proofErr w:type="spellEnd"/>
      <w:r w:rsidR="00317DD8" w:rsidRPr="002972CF">
        <w:rPr>
          <w:color w:val="000000"/>
        </w:rPr>
        <w:t xml:space="preserve"> e </w:t>
      </w:r>
      <w:proofErr w:type="spellStart"/>
      <w:r w:rsidR="00317DD8" w:rsidRPr="002972CF">
        <w:rPr>
          <w:color w:val="000000"/>
        </w:rPr>
        <w:t>mëposhtëm</w:t>
      </w:r>
      <w:proofErr w:type="spellEnd"/>
      <w:r w:rsidR="00317DD8" w:rsidRPr="002972CF">
        <w:rPr>
          <w:color w:val="000000"/>
        </w:rPr>
        <w:t>:</w:t>
      </w:r>
    </w:p>
    <w:p w:rsidR="00195AB2" w:rsidRPr="00A63678" w:rsidRDefault="00195AB2" w:rsidP="00195AB2">
      <w:pPr>
        <w:pStyle w:val="NormalWeb"/>
        <w:rPr>
          <w:color w:val="0070C0"/>
          <w:sz w:val="28"/>
          <w:szCs w:val="20"/>
          <w:u w:val="single"/>
          <w:bdr w:val="none" w:sz="0" w:space="0" w:color="auto" w:frame="1"/>
          <w:shd w:val="clear" w:color="auto" w:fill="FFFFFF"/>
        </w:rPr>
      </w:pPr>
      <w:r w:rsidRPr="00A63678">
        <w:rPr>
          <w:rFonts w:eastAsia="MS Mincho"/>
          <w:color w:val="0070C0"/>
          <w:sz w:val="28"/>
          <w:szCs w:val="20"/>
          <w:u w:val="single"/>
          <w:bdr w:val="none" w:sz="0" w:space="0" w:color="auto" w:frame="1"/>
          <w:shd w:val="clear" w:color="auto" w:fill="FFFFFF"/>
        </w:rPr>
        <w:t>htt</w:t>
      </w:r>
      <w:r w:rsidRPr="00A63678">
        <w:rPr>
          <w:color w:val="0070C0"/>
          <w:sz w:val="28"/>
          <w:szCs w:val="20"/>
          <w:u w:val="single"/>
          <w:bdr w:val="none" w:sz="0" w:space="0" w:color="auto" w:frame="1"/>
          <w:shd w:val="clear" w:color="auto" w:fill="FFFFFF"/>
        </w:rPr>
        <w:t>ps://forms.gle/DjUGogPWwde8PDkc7</w:t>
      </w:r>
    </w:p>
    <w:p w:rsidR="009319D9" w:rsidRDefault="005554A3" w:rsidP="00317DD8">
      <w:pPr>
        <w:pStyle w:val="NormalWeb"/>
        <w:rPr>
          <w:szCs w:val="20"/>
          <w:bdr w:val="none" w:sz="0" w:space="0" w:color="auto" w:frame="1"/>
          <w:shd w:val="clear" w:color="auto" w:fill="FFFFFF"/>
        </w:rPr>
      </w:pPr>
      <w:proofErr w:type="spellStart"/>
      <w:r>
        <w:rPr>
          <w:szCs w:val="20"/>
          <w:bdr w:val="none" w:sz="0" w:space="0" w:color="auto" w:frame="1"/>
          <w:shd w:val="clear" w:color="auto" w:fill="FFFFFF"/>
        </w:rPr>
        <w:t>Aplikuesit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sektorin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bletarisë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fillimisht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dërgojnë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parallogarinë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për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mjetet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që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mendojnë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ti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blejnë,e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pasi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shpallen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pë</w:t>
      </w:r>
      <w:r w:rsidR="009319D9">
        <w:rPr>
          <w:szCs w:val="20"/>
          <w:bdr w:val="none" w:sz="0" w:space="0" w:color="auto" w:frame="1"/>
          <w:shd w:val="clear" w:color="auto" w:fill="FFFFFF"/>
        </w:rPr>
        <w:t>rfitu</w:t>
      </w:r>
      <w:r>
        <w:rPr>
          <w:szCs w:val="20"/>
          <w:bdr w:val="none" w:sz="0" w:space="0" w:color="auto" w:frame="1"/>
          <w:shd w:val="clear" w:color="auto" w:fill="FFFFFF"/>
        </w:rPr>
        <w:t>es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duhet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sjellin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kuponin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fiskal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pë</w:t>
      </w:r>
      <w:r w:rsidR="009319D9">
        <w:rPr>
          <w:szCs w:val="20"/>
          <w:bdr w:val="none" w:sz="0" w:space="0" w:color="auto" w:frame="1"/>
          <w:shd w:val="clear" w:color="auto" w:fill="FFFFFF"/>
        </w:rPr>
        <w:t>r</w:t>
      </w:r>
      <w:proofErr w:type="spellEnd"/>
      <w:r w:rsidR="009319D9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19D9">
        <w:rPr>
          <w:szCs w:val="20"/>
          <w:bdr w:val="none" w:sz="0" w:space="0" w:color="auto" w:frame="1"/>
          <w:shd w:val="clear" w:color="auto" w:fill="FFFFFF"/>
        </w:rPr>
        <w:t>mjetet</w:t>
      </w:r>
      <w:proofErr w:type="spellEnd"/>
      <w:r w:rsidR="009319D9">
        <w:rPr>
          <w:szCs w:val="20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9319D9">
        <w:rPr>
          <w:szCs w:val="20"/>
          <w:bdr w:val="none" w:sz="0" w:space="0" w:color="auto" w:frame="1"/>
          <w:shd w:val="clear" w:color="auto" w:fill="FFFFFF"/>
        </w:rPr>
        <w:t>blera</w:t>
      </w:r>
      <w:proofErr w:type="spellEnd"/>
      <w:r w:rsidR="009319D9">
        <w:rPr>
          <w:szCs w:val="20"/>
          <w:bdr w:val="none" w:sz="0" w:space="0" w:color="auto" w:frame="1"/>
          <w:shd w:val="clear" w:color="auto" w:fill="FFFFFF"/>
        </w:rPr>
        <w:t>.</w:t>
      </w:r>
      <w:r w:rsidR="006A2109">
        <w:rPr>
          <w:szCs w:val="20"/>
          <w:bdr w:val="none" w:sz="0" w:space="0" w:color="auto" w:frame="1"/>
          <w:shd w:val="clear" w:color="auto" w:fill="FFFFFF"/>
        </w:rPr>
        <w:br/>
      </w:r>
      <w:proofErr w:type="spellStart"/>
      <w:r w:rsidR="006A2109">
        <w:rPr>
          <w:szCs w:val="20"/>
          <w:bdr w:val="none" w:sz="0" w:space="0" w:color="auto" w:frame="1"/>
          <w:shd w:val="clear" w:color="auto" w:fill="FFFFFF"/>
        </w:rPr>
        <w:t>Vlera</w:t>
      </w:r>
      <w:proofErr w:type="spell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A2109">
        <w:rPr>
          <w:szCs w:val="20"/>
          <w:bdr w:val="none" w:sz="0" w:space="0" w:color="auto" w:frame="1"/>
          <w:shd w:val="clear" w:color="auto" w:fill="FFFFFF"/>
        </w:rPr>
        <w:t>maksimale</w:t>
      </w:r>
      <w:proofErr w:type="spell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A2109">
        <w:rPr>
          <w:szCs w:val="20"/>
          <w:bdr w:val="none" w:sz="0" w:space="0" w:color="auto" w:frame="1"/>
          <w:shd w:val="clear" w:color="auto" w:fill="FFFFFF"/>
        </w:rPr>
        <w:t>për</w:t>
      </w:r>
      <w:proofErr w:type="spell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A2109">
        <w:rPr>
          <w:szCs w:val="20"/>
          <w:bdr w:val="none" w:sz="0" w:space="0" w:color="auto" w:frame="1"/>
          <w:shd w:val="clear" w:color="auto" w:fill="FFFFFF"/>
        </w:rPr>
        <w:t>aplikues</w:t>
      </w:r>
      <w:proofErr w:type="spell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A2109">
        <w:rPr>
          <w:szCs w:val="20"/>
          <w:bdr w:val="none" w:sz="0" w:space="0" w:color="auto" w:frame="1"/>
          <w:shd w:val="clear" w:color="auto" w:fill="FFFFFF"/>
        </w:rPr>
        <w:t>është</w:t>
      </w:r>
      <w:proofErr w:type="spell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A2109">
        <w:rPr>
          <w:szCs w:val="20"/>
          <w:bdr w:val="none" w:sz="0" w:space="0" w:color="auto" w:frame="1"/>
          <w:shd w:val="clear" w:color="auto" w:fill="FFFFFF"/>
        </w:rPr>
        <w:t>deri</w:t>
      </w:r>
      <w:proofErr w:type="spell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A2109">
        <w:rPr>
          <w:szCs w:val="20"/>
          <w:bdr w:val="none" w:sz="0" w:space="0" w:color="auto" w:frame="1"/>
          <w:shd w:val="clear" w:color="auto" w:fill="FFFFFF"/>
        </w:rPr>
        <w:t>në</w:t>
      </w:r>
      <w:proofErr w:type="spell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 100.000 din pa </w:t>
      </w:r>
      <w:proofErr w:type="gramStart"/>
      <w:r w:rsidR="006A2109">
        <w:rPr>
          <w:szCs w:val="20"/>
          <w:bdr w:val="none" w:sz="0" w:space="0" w:color="auto" w:frame="1"/>
          <w:shd w:val="clear" w:color="auto" w:fill="FFFFFF"/>
        </w:rPr>
        <w:t>TVSH(</w:t>
      </w:r>
      <w:proofErr w:type="gram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120.000 </w:t>
      </w:r>
      <w:proofErr w:type="spellStart"/>
      <w:r w:rsidR="006A2109">
        <w:rPr>
          <w:szCs w:val="20"/>
          <w:bdr w:val="none" w:sz="0" w:space="0" w:color="auto" w:frame="1"/>
          <w:shd w:val="clear" w:color="auto" w:fill="FFFFFF"/>
        </w:rPr>
        <w:t>din.me</w:t>
      </w:r>
      <w:proofErr w:type="spellEnd"/>
      <w:r w:rsidR="006A2109">
        <w:rPr>
          <w:szCs w:val="20"/>
          <w:bdr w:val="none" w:sz="0" w:space="0" w:color="auto" w:frame="1"/>
          <w:shd w:val="clear" w:color="auto" w:fill="FFFFFF"/>
        </w:rPr>
        <w:t xml:space="preserve"> TVSH).</w:t>
      </w:r>
      <w:r w:rsidR="006A2109">
        <w:rPr>
          <w:szCs w:val="20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="006A2109">
        <w:rPr>
          <w:szCs w:val="20"/>
          <w:bdr w:val="none" w:sz="0" w:space="0" w:color="auto" w:frame="1"/>
          <w:shd w:val="clear" w:color="auto" w:fill="FFFFFF"/>
        </w:rPr>
        <w:t>N</w:t>
      </w:r>
      <w:r>
        <w:rPr>
          <w:szCs w:val="20"/>
          <w:bdr w:val="none" w:sz="0" w:space="0" w:color="auto" w:frame="1"/>
          <w:shd w:val="clear" w:color="auto" w:fill="FFFFFF"/>
        </w:rPr>
        <w:t>darja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mjeteve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realizohet</w:t>
      </w:r>
      <w:proofErr w:type="spellEnd"/>
      <w:r w:rsidR="00066B75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6B75">
        <w:rPr>
          <w:szCs w:val="20"/>
          <w:bdr w:val="none" w:sz="0" w:space="0" w:color="auto" w:frame="1"/>
          <w:shd w:val="clear" w:color="auto" w:fill="FFFFFF"/>
        </w:rPr>
        <w:t>proporcionalisht</w:t>
      </w:r>
      <w:proofErr w:type="spellEnd"/>
      <w:r w:rsidR="001D28A0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deri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harxhimin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mjeteve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parapara</w:t>
      </w:r>
      <w:proofErr w:type="spellEnd"/>
      <w:r>
        <w:rPr>
          <w:szCs w:val="20"/>
          <w:bdr w:val="none" w:sz="0" w:space="0" w:color="auto" w:frame="1"/>
          <w:shd w:val="clear" w:color="auto" w:fill="FFFFFF"/>
        </w:rPr>
        <w:t>.</w:t>
      </w:r>
      <w:proofErr w:type="gramEnd"/>
    </w:p>
    <w:p w:rsidR="009319D9" w:rsidRDefault="001B625C" w:rsidP="00317DD8">
      <w:pPr>
        <w:pStyle w:val="NormalWeb"/>
        <w:rPr>
          <w:szCs w:val="20"/>
          <w:bdr w:val="none" w:sz="0" w:space="0" w:color="auto" w:frame="1"/>
          <w:shd w:val="clear" w:color="auto" w:fill="FFFFFF"/>
        </w:rPr>
      </w:pPr>
      <w:proofErr w:type="spellStart"/>
      <w:r>
        <w:rPr>
          <w:b/>
          <w:szCs w:val="20"/>
          <w:bdr w:val="none" w:sz="0" w:space="0" w:color="auto" w:frame="1"/>
          <w:shd w:val="clear" w:color="auto" w:fill="FFFFFF"/>
        </w:rPr>
        <w:t>II.N</w:t>
      </w:r>
      <w:r w:rsidR="00F14854">
        <w:rPr>
          <w:b/>
          <w:szCs w:val="20"/>
          <w:bdr w:val="none" w:sz="0" w:space="0" w:color="auto" w:frame="1"/>
          <w:shd w:val="clear" w:color="auto" w:fill="FFFFFF"/>
        </w:rPr>
        <w:t>ë</w:t>
      </w:r>
      <w:proofErr w:type="spellEnd"/>
      <w:r w:rsidR="009319D9" w:rsidRPr="005554A3">
        <w:rPr>
          <w:b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19D9" w:rsidRPr="005554A3">
        <w:rPr>
          <w:b/>
          <w:szCs w:val="20"/>
          <w:bdr w:val="none" w:sz="0" w:space="0" w:color="auto" w:frame="1"/>
          <w:shd w:val="clear" w:color="auto" w:fill="FFFFFF"/>
        </w:rPr>
        <w:t>sektorin</w:t>
      </w:r>
      <w:proofErr w:type="spellEnd"/>
      <w:r w:rsidR="009319D9" w:rsidRPr="005554A3">
        <w:rPr>
          <w:b/>
          <w:szCs w:val="20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9319D9" w:rsidRPr="005554A3">
        <w:rPr>
          <w:b/>
          <w:szCs w:val="20"/>
          <w:bdr w:val="none" w:sz="0" w:space="0" w:color="auto" w:frame="1"/>
          <w:shd w:val="clear" w:color="auto" w:fill="FFFFFF"/>
        </w:rPr>
        <w:t>prodhimtarive</w:t>
      </w:r>
      <w:proofErr w:type="spellEnd"/>
      <w:r w:rsidR="00F14854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14854" w:rsidRPr="00C068A6">
        <w:rPr>
          <w:b/>
          <w:szCs w:val="20"/>
          <w:bdr w:val="none" w:sz="0" w:space="0" w:color="auto" w:frame="1"/>
          <w:shd w:val="clear" w:color="auto" w:fill="FFFFFF"/>
        </w:rPr>
        <w:t>bujqë</w:t>
      </w:r>
      <w:r w:rsidR="009319D9" w:rsidRPr="00C068A6">
        <w:rPr>
          <w:b/>
          <w:szCs w:val="20"/>
          <w:bdr w:val="none" w:sz="0" w:space="0" w:color="auto" w:frame="1"/>
          <w:shd w:val="clear" w:color="auto" w:fill="FFFFFF"/>
        </w:rPr>
        <w:t>sore</w:t>
      </w:r>
      <w:proofErr w:type="gramStart"/>
      <w:r>
        <w:rPr>
          <w:szCs w:val="20"/>
          <w:bdr w:val="none" w:sz="0" w:space="0" w:color="auto" w:frame="1"/>
          <w:shd w:val="clear" w:color="auto" w:fill="FFFFFF"/>
        </w:rPr>
        <w:t>,ekonomitë</w:t>
      </w:r>
      <w:proofErr w:type="spellEnd"/>
      <w:proofErr w:type="gramEnd"/>
      <w:r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Cs w:val="20"/>
          <w:bdr w:val="none" w:sz="0" w:space="0" w:color="auto" w:frame="1"/>
          <w:shd w:val="clear" w:color="auto" w:fill="FFFFFF"/>
        </w:rPr>
        <w:t>bujqësore</w:t>
      </w:r>
      <w:proofErr w:type="spellEnd"/>
      <w:r w:rsidR="005554A3">
        <w:rPr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54A3" w:rsidRPr="002972CF">
        <w:rPr>
          <w:color w:val="000000"/>
        </w:rPr>
        <w:t>të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cilat</w:t>
      </w:r>
      <w:proofErr w:type="spellEnd"/>
      <w:r w:rsidR="005554A3">
        <w:rPr>
          <w:color w:val="000000"/>
        </w:rPr>
        <w:t xml:space="preserve"> </w:t>
      </w:r>
      <w:proofErr w:type="spellStart"/>
      <w:r w:rsidR="005554A3">
        <w:rPr>
          <w:color w:val="000000"/>
        </w:rPr>
        <w:t>i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plotësojnë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kushtet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për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aplikim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të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përshkruara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më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lartë</w:t>
      </w:r>
      <w:proofErr w:type="spellEnd"/>
      <w:r w:rsidR="005554A3" w:rsidRPr="002972CF">
        <w:rPr>
          <w:color w:val="000000"/>
        </w:rPr>
        <w:t xml:space="preserve">, </w:t>
      </w:r>
      <w:proofErr w:type="spellStart"/>
      <w:r w:rsidR="005554A3" w:rsidRPr="002972CF">
        <w:rPr>
          <w:color w:val="000000"/>
        </w:rPr>
        <w:t>mund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të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aplikojnë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në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formë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elektronike</w:t>
      </w:r>
      <w:proofErr w:type="spellEnd"/>
      <w:r w:rsidR="005554A3" w:rsidRPr="002972CF">
        <w:rPr>
          <w:color w:val="000000"/>
        </w:rPr>
        <w:t xml:space="preserve"> (online) duke </w:t>
      </w:r>
      <w:proofErr w:type="spellStart"/>
      <w:r w:rsidR="005554A3" w:rsidRPr="002972CF">
        <w:rPr>
          <w:color w:val="000000"/>
        </w:rPr>
        <w:t>klikuar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në</w:t>
      </w:r>
      <w:proofErr w:type="spellEnd"/>
      <w:r w:rsidR="005554A3" w:rsidRPr="002972CF">
        <w:rPr>
          <w:color w:val="000000"/>
        </w:rPr>
        <w:t xml:space="preserve"> </w:t>
      </w:r>
      <w:proofErr w:type="spellStart"/>
      <w:r w:rsidR="005554A3" w:rsidRPr="002972CF">
        <w:rPr>
          <w:color w:val="000000"/>
        </w:rPr>
        <w:t>linkun</w:t>
      </w:r>
      <w:proofErr w:type="spellEnd"/>
      <w:r w:rsidR="005554A3" w:rsidRPr="002972CF">
        <w:rPr>
          <w:color w:val="000000"/>
        </w:rPr>
        <w:t xml:space="preserve"> e </w:t>
      </w:r>
      <w:proofErr w:type="spellStart"/>
      <w:r w:rsidR="005554A3" w:rsidRPr="002972CF">
        <w:rPr>
          <w:color w:val="000000"/>
        </w:rPr>
        <w:t>mëposhtëm</w:t>
      </w:r>
      <w:proofErr w:type="spellEnd"/>
      <w:r w:rsidR="005554A3" w:rsidRPr="002972CF">
        <w:rPr>
          <w:color w:val="000000"/>
        </w:rPr>
        <w:t>:</w:t>
      </w:r>
    </w:p>
    <w:p w:rsidR="00195AB2" w:rsidRPr="00A63678" w:rsidRDefault="00195AB2" w:rsidP="00195AB2">
      <w:pPr>
        <w:pStyle w:val="NormalWeb"/>
        <w:rPr>
          <w:color w:val="0070C0"/>
          <w:sz w:val="28"/>
          <w:u w:val="single"/>
        </w:rPr>
      </w:pPr>
      <w:r w:rsidRPr="00A63678">
        <w:rPr>
          <w:rFonts w:eastAsia="MS Mincho"/>
          <w:color w:val="0070C0"/>
          <w:sz w:val="28"/>
          <w:u w:val="single"/>
          <w:shd w:val="clear" w:color="auto" w:fill="FFFFFF"/>
        </w:rPr>
        <w:t>https://forms.gle/uSngaoerhTpnHs3v7</w:t>
      </w:r>
    </w:p>
    <w:p w:rsidR="009319D9" w:rsidRPr="005554A3" w:rsidRDefault="005554A3" w:rsidP="00317DD8">
      <w:pPr>
        <w:pStyle w:val="NormalWeb"/>
      </w:pPr>
      <w:proofErr w:type="spellStart"/>
      <w:proofErr w:type="gramStart"/>
      <w:r w:rsidRPr="005554A3">
        <w:t>Aplikuesit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</w:t>
      </w:r>
      <w:proofErr w:type="spellStart"/>
      <w:r>
        <w:t>prodhimtarive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</w:t>
      </w:r>
      <w:proofErr w:type="spellStart"/>
      <w:r>
        <w:t>dërgojnë</w:t>
      </w:r>
      <w:proofErr w:type="spellEnd"/>
      <w:r>
        <w:t xml:space="preserve"> </w:t>
      </w:r>
      <w:proofErr w:type="spellStart"/>
      <w:r>
        <w:t>kuponin</w:t>
      </w:r>
      <w:proofErr w:type="spellEnd"/>
      <w:r>
        <w:t xml:space="preserve"> </w:t>
      </w:r>
      <w:proofErr w:type="spellStart"/>
      <w:r>
        <w:t>fiskal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dëshmi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blerjen</w:t>
      </w:r>
      <w:proofErr w:type="spellEnd"/>
      <w:r>
        <w:t xml:space="preserve"> e </w:t>
      </w:r>
      <w:proofErr w:type="spellStart"/>
      <w:r>
        <w:t>plehut</w:t>
      </w:r>
      <w:proofErr w:type="spellEnd"/>
      <w:r>
        <w:t xml:space="preserve"> artificial.</w:t>
      </w:r>
      <w:proofErr w:type="gramEnd"/>
      <w:r w:rsidR="001D28A0">
        <w:br/>
      </w:r>
      <w:proofErr w:type="spellStart"/>
      <w:r>
        <w:t>Ndarja</w:t>
      </w:r>
      <w:proofErr w:type="spellEnd"/>
      <w:r>
        <w:t xml:space="preserve"> e </w:t>
      </w:r>
      <w:proofErr w:type="spellStart"/>
      <w:r>
        <w:t>mjeteve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realizohet</w:t>
      </w:r>
      <w:proofErr w:type="spellEnd"/>
      <w:r w:rsidR="001D28A0">
        <w:t xml:space="preserve"> </w:t>
      </w:r>
      <w:proofErr w:type="spellStart"/>
      <w:r w:rsidR="001D28A0">
        <w:t>proporcionalisht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harxhimin</w:t>
      </w:r>
      <w:proofErr w:type="spellEnd"/>
      <w:r>
        <w:t xml:space="preserve"> e </w:t>
      </w:r>
      <w:proofErr w:type="spellStart"/>
      <w:r>
        <w:t>mjeteve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>.</w:t>
      </w:r>
    </w:p>
    <w:p w:rsidR="00317DD8" w:rsidRPr="002972CF" w:rsidRDefault="00317DD8" w:rsidP="00317DD8">
      <w:pPr>
        <w:pStyle w:val="NormalWeb"/>
        <w:rPr>
          <w:color w:val="000000"/>
        </w:rPr>
      </w:pPr>
      <w:proofErr w:type="spellStart"/>
      <w:proofErr w:type="gramStart"/>
      <w:r w:rsidRPr="005554A3">
        <w:rPr>
          <w:b/>
          <w:color w:val="000000"/>
        </w:rPr>
        <w:t>Afati</w:t>
      </w:r>
      <w:proofErr w:type="spellEnd"/>
      <w:r w:rsidR="0071177F" w:rsidRPr="005554A3">
        <w:rPr>
          <w:b/>
          <w:color w:val="000000"/>
        </w:rPr>
        <w:t xml:space="preserve"> </w:t>
      </w:r>
      <w:proofErr w:type="spellStart"/>
      <w:r w:rsidR="005554A3">
        <w:rPr>
          <w:b/>
          <w:color w:val="000000"/>
        </w:rPr>
        <w:t>i</w:t>
      </w:r>
      <w:proofErr w:type="spellEnd"/>
      <w:r w:rsidR="005554A3">
        <w:rPr>
          <w:b/>
          <w:color w:val="000000"/>
        </w:rPr>
        <w:t xml:space="preserve"> </w:t>
      </w:r>
      <w:proofErr w:type="spellStart"/>
      <w:r w:rsidRPr="005554A3">
        <w:rPr>
          <w:b/>
          <w:color w:val="000000"/>
        </w:rPr>
        <w:t>fundit</w:t>
      </w:r>
      <w:proofErr w:type="spellEnd"/>
      <w:r w:rsidR="0071177F" w:rsidRPr="005554A3">
        <w:rPr>
          <w:b/>
          <w:color w:val="000000"/>
        </w:rPr>
        <w:t xml:space="preserve"> </w:t>
      </w:r>
      <w:proofErr w:type="spellStart"/>
      <w:r w:rsidRPr="005554A3">
        <w:rPr>
          <w:b/>
          <w:color w:val="000000"/>
        </w:rPr>
        <w:t>për</w:t>
      </w:r>
      <w:proofErr w:type="spellEnd"/>
      <w:r w:rsidR="0071177F" w:rsidRPr="005554A3">
        <w:rPr>
          <w:b/>
          <w:color w:val="000000"/>
        </w:rPr>
        <w:t xml:space="preserve"> </w:t>
      </w:r>
      <w:proofErr w:type="spellStart"/>
      <w:r w:rsidRPr="005554A3">
        <w:rPr>
          <w:b/>
          <w:color w:val="000000"/>
        </w:rPr>
        <w:t>aplikim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është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="005554A3">
        <w:rPr>
          <w:color w:val="000000"/>
        </w:rPr>
        <w:t>deri</w:t>
      </w:r>
      <w:proofErr w:type="spellEnd"/>
      <w:r w:rsidR="005554A3">
        <w:rPr>
          <w:color w:val="000000"/>
        </w:rPr>
        <w:t xml:space="preserve"> </w:t>
      </w:r>
      <w:proofErr w:type="spellStart"/>
      <w:r w:rsidR="005554A3">
        <w:rPr>
          <w:color w:val="000000"/>
        </w:rPr>
        <w:t>më</w:t>
      </w:r>
      <w:proofErr w:type="spellEnd"/>
      <w:r w:rsidRPr="002972CF">
        <w:rPr>
          <w:color w:val="000000"/>
        </w:rPr>
        <w:t xml:space="preserve"> </w:t>
      </w:r>
      <w:proofErr w:type="spellStart"/>
      <w:r w:rsidR="005554A3">
        <w:rPr>
          <w:color w:val="000000"/>
        </w:rPr>
        <w:t>datë</w:t>
      </w:r>
      <w:proofErr w:type="spellEnd"/>
      <w:r w:rsidR="0071177F" w:rsidRPr="002972CF">
        <w:rPr>
          <w:color w:val="000000"/>
        </w:rPr>
        <w:t xml:space="preserve"> </w:t>
      </w:r>
      <w:r w:rsidR="00195AB2">
        <w:rPr>
          <w:color w:val="000000"/>
        </w:rPr>
        <w:t>29</w:t>
      </w:r>
      <w:r w:rsidRPr="00F30A6A">
        <w:rPr>
          <w:color w:val="000000"/>
        </w:rPr>
        <w:t>.03 202</w:t>
      </w:r>
      <w:r w:rsidR="00B54859" w:rsidRPr="00F30A6A">
        <w:rPr>
          <w:color w:val="000000"/>
        </w:rPr>
        <w:t>3</w:t>
      </w:r>
      <w:r w:rsidRPr="00F30A6A">
        <w:rPr>
          <w:color w:val="000000"/>
        </w:rPr>
        <w:t xml:space="preserve">, </w:t>
      </w:r>
      <w:proofErr w:type="spellStart"/>
      <w:r w:rsidRPr="00F30A6A">
        <w:rPr>
          <w:color w:val="000000"/>
        </w:rPr>
        <w:t>ora</w:t>
      </w:r>
      <w:proofErr w:type="spellEnd"/>
      <w:r w:rsidRPr="00F30A6A">
        <w:rPr>
          <w:color w:val="000000"/>
        </w:rPr>
        <w:t xml:space="preserve"> 14:00.</w:t>
      </w:r>
      <w:proofErr w:type="gramEnd"/>
      <w:r w:rsidRPr="002972CF">
        <w:rPr>
          <w:color w:val="000000"/>
        </w:rPr>
        <w:br/>
      </w:r>
      <w:proofErr w:type="spellStart"/>
      <w:r w:rsidRPr="002972CF">
        <w:rPr>
          <w:color w:val="000000"/>
        </w:rPr>
        <w:t>Paraqitjet</w:t>
      </w:r>
      <w:proofErr w:type="spellEnd"/>
      <w:r w:rsidRPr="002972CF">
        <w:rPr>
          <w:color w:val="000000"/>
        </w:rPr>
        <w:t xml:space="preserve"> e </w:t>
      </w:r>
      <w:proofErr w:type="spellStart"/>
      <w:r w:rsidRPr="002972CF">
        <w:rPr>
          <w:color w:val="000000"/>
        </w:rPr>
        <w:t>pakompletuara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dhe</w:t>
      </w:r>
      <w:proofErr w:type="spellEnd"/>
      <w:r w:rsidRPr="002972CF">
        <w:rPr>
          <w:color w:val="000000"/>
        </w:rPr>
        <w:t xml:space="preserve"> pas </w:t>
      </w:r>
      <w:proofErr w:type="spellStart"/>
      <w:r w:rsidRPr="002972CF">
        <w:rPr>
          <w:color w:val="000000"/>
        </w:rPr>
        <w:t>afatit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nuk</w:t>
      </w:r>
      <w:proofErr w:type="spellEnd"/>
      <w:r w:rsidRPr="002972CF">
        <w:rPr>
          <w:color w:val="000000"/>
        </w:rPr>
        <w:t xml:space="preserve"> do </w:t>
      </w:r>
      <w:proofErr w:type="spellStart"/>
      <w:r w:rsidRPr="002972CF">
        <w:rPr>
          <w:color w:val="000000"/>
        </w:rPr>
        <w:t>të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shqyrtohen</w:t>
      </w:r>
      <w:proofErr w:type="spellEnd"/>
      <w:r w:rsidR="0071177F"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nga</w:t>
      </w:r>
      <w:proofErr w:type="spellEnd"/>
      <w:r w:rsidRPr="002972CF">
        <w:rPr>
          <w:color w:val="000000"/>
        </w:rPr>
        <w:t xml:space="preserve"> </w:t>
      </w:r>
      <w:proofErr w:type="spellStart"/>
      <w:r w:rsidRPr="002972CF">
        <w:rPr>
          <w:color w:val="000000"/>
        </w:rPr>
        <w:t>ana</w:t>
      </w:r>
      <w:proofErr w:type="spellEnd"/>
      <w:r w:rsidRPr="002972CF">
        <w:rPr>
          <w:color w:val="000000"/>
        </w:rPr>
        <w:t xml:space="preserve"> e </w:t>
      </w:r>
      <w:proofErr w:type="spellStart"/>
      <w:r w:rsidRPr="002972CF">
        <w:rPr>
          <w:color w:val="000000"/>
        </w:rPr>
        <w:t>komisionit</w:t>
      </w:r>
      <w:proofErr w:type="spellEnd"/>
      <w:r w:rsidRPr="002972CF">
        <w:rPr>
          <w:color w:val="000000"/>
        </w:rPr>
        <w:t>.</w:t>
      </w:r>
    </w:p>
    <w:p w:rsidR="00317DD8" w:rsidRPr="002972CF" w:rsidRDefault="00317DD8" w:rsidP="00317DD8">
      <w:pPr>
        <w:pStyle w:val="NormalWeb"/>
        <w:rPr>
          <w:color w:val="000000"/>
          <w:sz w:val="27"/>
          <w:szCs w:val="27"/>
        </w:rPr>
      </w:pPr>
    </w:p>
    <w:p w:rsidR="00B54859" w:rsidRPr="002972CF" w:rsidRDefault="00317DD8" w:rsidP="00317DD8">
      <w:pPr>
        <w:pStyle w:val="NormalWeb"/>
        <w:rPr>
          <w:color w:val="000000"/>
          <w:sz w:val="27"/>
          <w:szCs w:val="27"/>
        </w:rPr>
      </w:pPr>
      <w:proofErr w:type="spellStart"/>
      <w:r w:rsidRPr="002972CF">
        <w:rPr>
          <w:color w:val="000000"/>
          <w:sz w:val="27"/>
          <w:szCs w:val="27"/>
        </w:rPr>
        <w:t>Preshevë</w:t>
      </w:r>
      <w:proofErr w:type="spellEnd"/>
      <w:r w:rsidR="008A777F">
        <w:rPr>
          <w:color w:val="000000"/>
          <w:sz w:val="27"/>
          <w:szCs w:val="27"/>
        </w:rPr>
        <w:t xml:space="preserve"> </w:t>
      </w:r>
      <w:r w:rsidR="00195AB2">
        <w:rPr>
          <w:color w:val="000000"/>
          <w:sz w:val="27"/>
          <w:szCs w:val="27"/>
        </w:rPr>
        <w:t>14</w:t>
      </w:r>
      <w:r w:rsidR="000F3D4E">
        <w:rPr>
          <w:color w:val="000000"/>
          <w:sz w:val="27"/>
          <w:szCs w:val="27"/>
        </w:rPr>
        <w:t>.03</w:t>
      </w:r>
      <w:r w:rsidR="00B54859" w:rsidRPr="002972CF">
        <w:rPr>
          <w:color w:val="000000"/>
          <w:sz w:val="27"/>
          <w:szCs w:val="27"/>
        </w:rPr>
        <w:t>.2023</w:t>
      </w:r>
    </w:p>
    <w:p w:rsidR="00317DD8" w:rsidRPr="002972CF" w:rsidRDefault="00317DD8" w:rsidP="00B54859">
      <w:pPr>
        <w:pStyle w:val="NormalWeb"/>
        <w:jc w:val="right"/>
        <w:rPr>
          <w:color w:val="000000"/>
          <w:sz w:val="27"/>
          <w:szCs w:val="27"/>
        </w:rPr>
      </w:pPr>
      <w:proofErr w:type="spellStart"/>
      <w:r w:rsidRPr="002972CF">
        <w:rPr>
          <w:color w:val="000000"/>
          <w:sz w:val="27"/>
          <w:szCs w:val="27"/>
        </w:rPr>
        <w:t>Kryetari</w:t>
      </w:r>
      <w:proofErr w:type="spellEnd"/>
      <w:r w:rsidR="0071177F" w:rsidRPr="002972CF">
        <w:rPr>
          <w:color w:val="000000"/>
          <w:sz w:val="27"/>
          <w:szCs w:val="27"/>
        </w:rPr>
        <w:t xml:space="preserve"> </w:t>
      </w:r>
      <w:proofErr w:type="spellStart"/>
      <w:r w:rsidR="0071177F" w:rsidRPr="002972CF">
        <w:rPr>
          <w:color w:val="000000"/>
          <w:sz w:val="27"/>
          <w:szCs w:val="27"/>
        </w:rPr>
        <w:t>i</w:t>
      </w:r>
      <w:proofErr w:type="spellEnd"/>
      <w:r w:rsidR="0071177F" w:rsidRPr="002972CF">
        <w:rPr>
          <w:color w:val="000000"/>
          <w:sz w:val="27"/>
          <w:szCs w:val="27"/>
        </w:rPr>
        <w:t xml:space="preserve"> </w:t>
      </w:r>
      <w:proofErr w:type="spellStart"/>
      <w:r w:rsidRPr="002972CF">
        <w:rPr>
          <w:color w:val="000000"/>
          <w:sz w:val="27"/>
          <w:szCs w:val="27"/>
        </w:rPr>
        <w:t>Komisionit</w:t>
      </w:r>
      <w:proofErr w:type="spellEnd"/>
    </w:p>
    <w:p w:rsidR="00317DD8" w:rsidRPr="002972CF" w:rsidRDefault="0071177F" w:rsidP="00317DD8">
      <w:pPr>
        <w:pStyle w:val="NormalWeb"/>
        <w:rPr>
          <w:color w:val="000000"/>
          <w:sz w:val="27"/>
          <w:szCs w:val="27"/>
        </w:rPr>
      </w:pPr>
      <w:r w:rsidRPr="002972CF">
        <w:rPr>
          <w:color w:val="000000"/>
          <w:sz w:val="27"/>
          <w:szCs w:val="27"/>
        </w:rPr>
        <w:t xml:space="preserve">                                                                        </w:t>
      </w:r>
      <w:r w:rsidR="008A777F">
        <w:rPr>
          <w:color w:val="000000"/>
          <w:sz w:val="27"/>
          <w:szCs w:val="27"/>
        </w:rPr>
        <w:t xml:space="preserve">                   </w:t>
      </w:r>
      <w:r w:rsidRPr="002972CF">
        <w:rPr>
          <w:color w:val="000000"/>
          <w:sz w:val="27"/>
          <w:szCs w:val="27"/>
        </w:rPr>
        <w:t xml:space="preserve">               </w:t>
      </w:r>
      <w:proofErr w:type="spellStart"/>
      <w:r w:rsidRPr="002972CF">
        <w:rPr>
          <w:color w:val="000000"/>
          <w:sz w:val="27"/>
          <w:szCs w:val="27"/>
        </w:rPr>
        <w:t>Afrim</w:t>
      </w:r>
      <w:proofErr w:type="spellEnd"/>
      <w:r w:rsidRPr="002972CF">
        <w:rPr>
          <w:color w:val="000000"/>
          <w:sz w:val="27"/>
          <w:szCs w:val="27"/>
        </w:rPr>
        <w:t xml:space="preserve"> R. </w:t>
      </w:r>
      <w:proofErr w:type="spellStart"/>
      <w:r w:rsidRPr="002972CF">
        <w:rPr>
          <w:color w:val="000000"/>
          <w:sz w:val="27"/>
          <w:szCs w:val="27"/>
        </w:rPr>
        <w:t>Abdullahu</w:t>
      </w:r>
      <w:proofErr w:type="spellEnd"/>
    </w:p>
    <w:p w:rsidR="00317DD8" w:rsidRPr="00244B1F" w:rsidRDefault="00317DD8" w:rsidP="00317DD8">
      <w:pPr>
        <w:pStyle w:val="NormalWeb"/>
        <w:rPr>
          <w:rFonts w:ascii="Sylfaen" w:hAnsi="Sylfaen"/>
          <w:color w:val="000000"/>
          <w:szCs w:val="27"/>
        </w:rPr>
      </w:pPr>
      <w:r>
        <w:rPr>
          <w:rFonts w:ascii="Sylfaen" w:hAnsi="Sylfaen"/>
          <w:color w:val="000000"/>
          <w:szCs w:val="27"/>
        </w:rPr>
        <w:t xml:space="preserve">                                                                                                                        ________________</w:t>
      </w:r>
    </w:p>
    <w:p w:rsidR="00317DD8" w:rsidRDefault="00317DD8" w:rsidP="00317DD8"/>
    <w:p w:rsidR="00E45FC2" w:rsidRDefault="00195AB2"/>
    <w:sectPr w:rsidR="00E45FC2" w:rsidSect="001F3628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83C"/>
    <w:multiLevelType w:val="hybridMultilevel"/>
    <w:tmpl w:val="2C8655FE"/>
    <w:lvl w:ilvl="0" w:tplc="2F52A9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B61"/>
    <w:rsid w:val="000033C3"/>
    <w:rsid w:val="00051A6E"/>
    <w:rsid w:val="00066B75"/>
    <w:rsid w:val="000F3D4E"/>
    <w:rsid w:val="00195AB2"/>
    <w:rsid w:val="001B625C"/>
    <w:rsid w:val="001D28A0"/>
    <w:rsid w:val="002009B1"/>
    <w:rsid w:val="00215445"/>
    <w:rsid w:val="002972CF"/>
    <w:rsid w:val="00317DD8"/>
    <w:rsid w:val="003E474B"/>
    <w:rsid w:val="004265D2"/>
    <w:rsid w:val="00462B61"/>
    <w:rsid w:val="00483C41"/>
    <w:rsid w:val="004E2C85"/>
    <w:rsid w:val="004F096E"/>
    <w:rsid w:val="00532AAE"/>
    <w:rsid w:val="005554A3"/>
    <w:rsid w:val="006A2109"/>
    <w:rsid w:val="0071177F"/>
    <w:rsid w:val="00733F5F"/>
    <w:rsid w:val="008835A3"/>
    <w:rsid w:val="008A777F"/>
    <w:rsid w:val="009319D9"/>
    <w:rsid w:val="00992F4E"/>
    <w:rsid w:val="009C0C79"/>
    <w:rsid w:val="00B54859"/>
    <w:rsid w:val="00BB536F"/>
    <w:rsid w:val="00C068A6"/>
    <w:rsid w:val="00D02A19"/>
    <w:rsid w:val="00EF5B43"/>
    <w:rsid w:val="00F14854"/>
    <w:rsid w:val="00F30A6A"/>
    <w:rsid w:val="00F6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DD8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1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D2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9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Mendim</dc:creator>
  <cp:keywords/>
  <dc:description/>
  <cp:lastModifiedBy>PC-A</cp:lastModifiedBy>
  <cp:revision>16</cp:revision>
  <cp:lastPrinted>2023-03-02T07:43:00Z</cp:lastPrinted>
  <dcterms:created xsi:type="dcterms:W3CDTF">2023-02-23T10:40:00Z</dcterms:created>
  <dcterms:modified xsi:type="dcterms:W3CDTF">2023-03-14T12:08:00Z</dcterms:modified>
</cp:coreProperties>
</file>