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AB" w:rsidRPr="001C79CC" w:rsidRDefault="008B79AB" w:rsidP="008B79AB">
      <w:pPr>
        <w:pStyle w:val="NoSpacing"/>
        <w:ind w:left="-990"/>
        <w:rPr>
          <w:sz w:val="22"/>
          <w:lang w:val="sq-AL"/>
        </w:rPr>
      </w:pPr>
      <w:r>
        <w:rPr>
          <w:sz w:val="20"/>
          <w:szCs w:val="20"/>
        </w:rPr>
        <w:t xml:space="preserve">    </w:t>
      </w:r>
      <w:r w:rsidRPr="005E4D71">
        <w:rPr>
          <w:sz w:val="20"/>
          <w:szCs w:val="20"/>
        </w:rPr>
        <w:t xml:space="preserve"> </w:t>
      </w:r>
      <w:r>
        <w:rPr>
          <w:sz w:val="22"/>
          <w:lang w:val="sq-AL"/>
        </w:rPr>
        <w:t xml:space="preserve">              </w:t>
      </w:r>
      <w:r>
        <w:rPr>
          <w:rFonts w:ascii="Bookman Old Style" w:hAnsi="Bookman Old Style"/>
          <w:sz w:val="16"/>
          <w:szCs w:val="16"/>
        </w:rPr>
        <w:t xml:space="preserve">              </w:t>
      </w:r>
      <w:r w:rsidRPr="006C0981">
        <w:rPr>
          <w:rFonts w:ascii="Bookman Old Style" w:hAnsi="Bookman Old Style"/>
          <w:sz w:val="16"/>
          <w:szCs w:val="16"/>
        </w:rPr>
        <w:t xml:space="preserve"> </w:t>
      </w:r>
      <w:r>
        <w:rPr>
          <w:rFonts w:ascii="Bookman Old Style" w:hAnsi="Bookman Old Style"/>
          <w:sz w:val="16"/>
          <w:szCs w:val="16"/>
        </w:rPr>
        <w:t xml:space="preserve"> </w:t>
      </w:r>
      <w:r w:rsidRPr="001C79CC">
        <w:rPr>
          <w:rFonts w:ascii="Bookman Old Style" w:hAnsi="Bookman Old Style"/>
          <w:noProof/>
          <w:sz w:val="16"/>
          <w:szCs w:val="16"/>
        </w:rPr>
        <w:drawing>
          <wp:inline distT="0" distB="0" distL="0" distR="0">
            <wp:extent cx="666750" cy="537380"/>
            <wp:effectExtent l="0" t="0" r="0" b="0"/>
            <wp:docPr id="2" name="Slika 0" descr="AMBL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LEM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3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9AB" w:rsidRPr="001C79CC" w:rsidRDefault="008B79AB" w:rsidP="008B79AB">
      <w:pPr>
        <w:pStyle w:val="NoSpacing"/>
        <w:tabs>
          <w:tab w:val="left" w:pos="360"/>
        </w:tabs>
        <w:ind w:left="-900" w:right="573"/>
        <w:rPr>
          <w:rFonts w:ascii="Bookman Old Style" w:hAnsi="Bookman Old Style"/>
          <w:b/>
          <w:sz w:val="20"/>
          <w:szCs w:val="20"/>
          <w:lang w:val="sq-AL"/>
        </w:rPr>
      </w:pPr>
      <w:r w:rsidRPr="001C79CC">
        <w:rPr>
          <w:rFonts w:ascii="Bookman Old Style" w:hAnsi="Bookman Old Style"/>
          <w:sz w:val="20"/>
          <w:szCs w:val="20"/>
        </w:rPr>
        <w:t xml:space="preserve">REPUBLIKA  SRBIJA  -  REPUBLIKA E SERBISË                                                                                                                                                                        </w:t>
      </w:r>
    </w:p>
    <w:p w:rsidR="008B79AB" w:rsidRPr="001C79CC" w:rsidRDefault="008B79AB" w:rsidP="008B79AB">
      <w:pPr>
        <w:pStyle w:val="NoSpacing"/>
        <w:tabs>
          <w:tab w:val="left" w:pos="360"/>
        </w:tabs>
        <w:ind w:left="-900" w:right="573"/>
        <w:rPr>
          <w:rFonts w:ascii="Bookman Old Style" w:hAnsi="Bookman Old Style"/>
          <w:sz w:val="20"/>
          <w:szCs w:val="20"/>
        </w:rPr>
      </w:pPr>
      <w:r w:rsidRPr="001C79CC">
        <w:rPr>
          <w:rFonts w:ascii="Bookman Old Style" w:hAnsi="Bookman Old Style"/>
          <w:sz w:val="20"/>
          <w:szCs w:val="20"/>
        </w:rPr>
        <w:t xml:space="preserve">OPŠTINA  PREŠEVO  - KOMUNA E PRESHEVËS                                                                                                                              </w:t>
      </w:r>
    </w:p>
    <w:p w:rsidR="008B79AB" w:rsidRPr="001C79CC" w:rsidRDefault="008B79AB" w:rsidP="008B79AB">
      <w:pPr>
        <w:pStyle w:val="NoSpacing"/>
        <w:tabs>
          <w:tab w:val="left" w:pos="360"/>
        </w:tabs>
        <w:ind w:left="-900" w:right="573"/>
        <w:rPr>
          <w:rFonts w:ascii="Bookman Old Style" w:hAnsi="Bookman Old Style"/>
          <w:sz w:val="20"/>
          <w:szCs w:val="20"/>
        </w:rPr>
      </w:pPr>
      <w:r w:rsidRPr="001C79CC">
        <w:rPr>
          <w:rFonts w:ascii="Bookman Old Style" w:hAnsi="Bookman Old Style"/>
          <w:sz w:val="20"/>
          <w:szCs w:val="20"/>
        </w:rPr>
        <w:t xml:space="preserve">OPŠTINSKI ŠTAB ZA V.S. – SHTABI KOMUNAL PËR S.J.   </w:t>
      </w:r>
    </w:p>
    <w:p w:rsidR="008B79AB" w:rsidRPr="001C79CC" w:rsidRDefault="008B79AB" w:rsidP="004C7DC6">
      <w:pPr>
        <w:pStyle w:val="NoSpacing"/>
        <w:tabs>
          <w:tab w:val="left" w:pos="360"/>
        </w:tabs>
        <w:ind w:left="-900" w:right="573"/>
        <w:rPr>
          <w:rFonts w:ascii="Bookman Old Style" w:hAnsi="Bookman Old Style"/>
          <w:sz w:val="20"/>
          <w:szCs w:val="20"/>
        </w:rPr>
      </w:pPr>
      <w:r w:rsidRPr="001C79CC">
        <w:rPr>
          <w:rFonts w:ascii="Bookman Old Style" w:hAnsi="Bookman Old Style"/>
          <w:sz w:val="20"/>
          <w:szCs w:val="20"/>
        </w:rPr>
        <w:t xml:space="preserve">SLUŽBA ZA V.S. i O.P. – SHËRBIMI PËR S.J. DHE P.M.                                           </w:t>
      </w:r>
    </w:p>
    <w:p w:rsidR="008B79AB" w:rsidRPr="001C79CC" w:rsidRDefault="0014382F" w:rsidP="008B79AB">
      <w:pPr>
        <w:pStyle w:val="NoSpacing"/>
        <w:tabs>
          <w:tab w:val="left" w:pos="360"/>
        </w:tabs>
        <w:ind w:left="-900" w:right="573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24</w:t>
      </w:r>
      <w:r w:rsidR="008B79AB" w:rsidRPr="001C79CC">
        <w:rPr>
          <w:rFonts w:ascii="Bookman Old Style" w:hAnsi="Bookman Old Style"/>
          <w:sz w:val="20"/>
          <w:szCs w:val="20"/>
        </w:rPr>
        <w:t>.</w:t>
      </w:r>
      <w:r>
        <w:rPr>
          <w:rFonts w:ascii="Bookman Old Style" w:hAnsi="Bookman Old Style"/>
          <w:sz w:val="20"/>
          <w:szCs w:val="20"/>
        </w:rPr>
        <w:t>03.2026</w:t>
      </w:r>
      <w:r w:rsidR="008B79AB" w:rsidRPr="001C79CC">
        <w:rPr>
          <w:rFonts w:ascii="Bookman Old Style" w:hAnsi="Bookman Old Style"/>
          <w:sz w:val="20"/>
          <w:szCs w:val="20"/>
        </w:rPr>
        <w:t xml:space="preserve">.                                                            </w:t>
      </w:r>
    </w:p>
    <w:p w:rsidR="008B79AB" w:rsidRDefault="008B79AB" w:rsidP="008B79AB">
      <w:pPr>
        <w:pStyle w:val="NoSpacing"/>
        <w:tabs>
          <w:tab w:val="left" w:pos="360"/>
        </w:tabs>
        <w:ind w:left="-900" w:right="573"/>
        <w:rPr>
          <w:rFonts w:ascii="Bookman Old Style" w:hAnsi="Bookman Old Style"/>
          <w:sz w:val="20"/>
          <w:szCs w:val="20"/>
        </w:rPr>
      </w:pPr>
      <w:r w:rsidRPr="001C79CC">
        <w:rPr>
          <w:rFonts w:ascii="Bookman Old Style" w:hAnsi="Bookman Old Style"/>
          <w:sz w:val="20"/>
          <w:szCs w:val="20"/>
        </w:rPr>
        <w:t xml:space="preserve">PREŠEVO - PRESHEVË </w:t>
      </w:r>
    </w:p>
    <w:p w:rsidR="00D62CA3" w:rsidRDefault="00D62CA3" w:rsidP="008B79AB">
      <w:pPr>
        <w:pStyle w:val="NoSpacing"/>
        <w:tabs>
          <w:tab w:val="left" w:pos="360"/>
        </w:tabs>
        <w:ind w:left="-900" w:right="573"/>
        <w:rPr>
          <w:rFonts w:ascii="Bookman Old Style" w:hAnsi="Bookman Old Style"/>
          <w:sz w:val="20"/>
          <w:szCs w:val="20"/>
        </w:rPr>
      </w:pPr>
    </w:p>
    <w:p w:rsidR="004C7DC6" w:rsidRDefault="004C7DC6" w:rsidP="008B79AB">
      <w:pPr>
        <w:pStyle w:val="NoSpacing"/>
        <w:tabs>
          <w:tab w:val="left" w:pos="360"/>
        </w:tabs>
        <w:ind w:left="-900" w:right="573"/>
        <w:rPr>
          <w:rFonts w:ascii="Bookman Old Style" w:hAnsi="Bookman Old Style"/>
          <w:sz w:val="20"/>
          <w:szCs w:val="20"/>
        </w:rPr>
      </w:pPr>
    </w:p>
    <w:p w:rsidR="004C7DC6" w:rsidRDefault="004C7DC6" w:rsidP="008B79AB">
      <w:pPr>
        <w:pStyle w:val="NoSpacing"/>
        <w:tabs>
          <w:tab w:val="left" w:pos="360"/>
        </w:tabs>
        <w:ind w:left="-900" w:right="573"/>
        <w:rPr>
          <w:rFonts w:ascii="Bookman Old Style" w:hAnsi="Bookman Old Style"/>
          <w:sz w:val="20"/>
          <w:szCs w:val="20"/>
        </w:rPr>
      </w:pPr>
    </w:p>
    <w:p w:rsidR="004C7DC6" w:rsidRPr="004C7DC6" w:rsidRDefault="004C7DC6" w:rsidP="004C7DC6">
      <w:pPr>
        <w:pStyle w:val="NoSpacing"/>
        <w:tabs>
          <w:tab w:val="left" w:pos="360"/>
        </w:tabs>
        <w:ind w:left="-900" w:right="573"/>
        <w:jc w:val="center"/>
        <w:rPr>
          <w:rFonts w:ascii="Bookman Old Style" w:hAnsi="Bookman Old Style"/>
          <w:b/>
          <w:sz w:val="32"/>
          <w:szCs w:val="32"/>
        </w:rPr>
      </w:pPr>
      <w:r w:rsidRPr="004C7DC6">
        <w:rPr>
          <w:rFonts w:ascii="Bookman Old Style" w:hAnsi="Bookman Old Style"/>
          <w:b/>
          <w:sz w:val="32"/>
          <w:szCs w:val="32"/>
        </w:rPr>
        <w:t>MOS DJEG MBETJE BIMORE!</w:t>
      </w:r>
    </w:p>
    <w:p w:rsidR="004C7DC6" w:rsidRPr="004C7DC6" w:rsidRDefault="004C7DC6" w:rsidP="004C7DC6">
      <w:pPr>
        <w:pStyle w:val="NoSpacing"/>
        <w:tabs>
          <w:tab w:val="left" w:pos="360"/>
        </w:tabs>
        <w:ind w:left="-900" w:right="573"/>
        <w:rPr>
          <w:rFonts w:ascii="Bookman Old Style" w:hAnsi="Bookman Old Style"/>
          <w:sz w:val="20"/>
          <w:szCs w:val="20"/>
        </w:rPr>
      </w:pPr>
    </w:p>
    <w:p w:rsidR="004C7DC6" w:rsidRPr="004C7DC6" w:rsidRDefault="004C7DC6" w:rsidP="004C7DC6">
      <w:pPr>
        <w:pStyle w:val="NoSpacing"/>
        <w:tabs>
          <w:tab w:val="left" w:pos="360"/>
        </w:tabs>
        <w:ind w:left="-900" w:right="573"/>
        <w:jc w:val="center"/>
        <w:rPr>
          <w:rFonts w:ascii="Bookman Old Style" w:hAnsi="Bookman Old Style"/>
          <w:b/>
          <w:szCs w:val="24"/>
        </w:rPr>
      </w:pPr>
      <w:r w:rsidRPr="004C7DC6">
        <w:rPr>
          <w:rFonts w:ascii="Bookman Old Style" w:hAnsi="Bookman Old Style"/>
          <w:b/>
          <w:szCs w:val="24"/>
        </w:rPr>
        <w:t>Le ta ruajmë tokën për brezat e ardhshëm</w:t>
      </w:r>
    </w:p>
    <w:p w:rsidR="004C7DC6" w:rsidRPr="004C7DC6" w:rsidRDefault="004C7DC6" w:rsidP="004C7DC6">
      <w:pPr>
        <w:pStyle w:val="NoSpacing"/>
        <w:tabs>
          <w:tab w:val="left" w:pos="360"/>
        </w:tabs>
        <w:ind w:left="-900" w:right="573"/>
        <w:rPr>
          <w:rFonts w:ascii="Bookman Old Style" w:hAnsi="Bookman Old Style"/>
          <w:szCs w:val="24"/>
        </w:rPr>
      </w:pPr>
    </w:p>
    <w:p w:rsidR="004C7DC6" w:rsidRPr="004C7DC6" w:rsidRDefault="004C7DC6" w:rsidP="004C7DC6">
      <w:pPr>
        <w:pStyle w:val="NoSpacing"/>
        <w:tabs>
          <w:tab w:val="left" w:pos="360"/>
        </w:tabs>
        <w:ind w:left="-900" w:right="-360"/>
        <w:rPr>
          <w:rFonts w:ascii="Bookman Old Style" w:hAnsi="Bookman Old Style"/>
          <w:szCs w:val="24"/>
        </w:rPr>
      </w:pPr>
      <w:r w:rsidRPr="004C7DC6">
        <w:rPr>
          <w:rFonts w:ascii="Bookman Old Style" w:hAnsi="Bookman Old Style"/>
          <w:szCs w:val="24"/>
        </w:rPr>
        <w:t>Djegia prodhon temperatu</w:t>
      </w:r>
      <w:r w:rsidR="00905858">
        <w:rPr>
          <w:rFonts w:ascii="Bookman Old Style" w:hAnsi="Bookman Old Style"/>
          <w:szCs w:val="24"/>
        </w:rPr>
        <w:t>ra të larta, ku si pasoj shtresa e sipërfaqës s</w:t>
      </w:r>
      <w:r w:rsidRPr="004C7DC6">
        <w:rPr>
          <w:rFonts w:ascii="Bookman Old Style" w:hAnsi="Bookman Old Style"/>
          <w:szCs w:val="24"/>
        </w:rPr>
        <w:t>ë tokës</w:t>
      </w:r>
      <w:r w:rsidR="00905858">
        <w:rPr>
          <w:rFonts w:ascii="Bookman Old Style" w:hAnsi="Bookman Old Style"/>
          <w:szCs w:val="24"/>
        </w:rPr>
        <w:t xml:space="preserve"> kthehet</w:t>
      </w:r>
      <w:r w:rsidRPr="004C7DC6">
        <w:rPr>
          <w:rFonts w:ascii="Bookman Old Style" w:hAnsi="Bookman Old Style"/>
          <w:szCs w:val="24"/>
        </w:rPr>
        <w:t xml:space="preserve"> në hi dhe pluhur, i cili mbartet nga erërat dhe lahet nga shirat, kështu që shtresa më e rëndësishme për mbajtjen e të k</w:t>
      </w:r>
      <w:r w:rsidR="00CB5221">
        <w:rPr>
          <w:rFonts w:ascii="Bookman Old Style" w:hAnsi="Bookman Old Style"/>
          <w:szCs w:val="24"/>
        </w:rPr>
        <w:t>orrave në vitet në vijim zvoglohet</w:t>
      </w:r>
      <w:r w:rsidRPr="004C7DC6">
        <w:rPr>
          <w:rFonts w:ascii="Bookman Old Style" w:hAnsi="Bookman Old Style"/>
          <w:szCs w:val="24"/>
        </w:rPr>
        <w:t>.</w:t>
      </w:r>
    </w:p>
    <w:p w:rsidR="004C7DC6" w:rsidRPr="004C7DC6" w:rsidRDefault="004C7DC6" w:rsidP="004C7DC6">
      <w:pPr>
        <w:pStyle w:val="NoSpacing"/>
        <w:tabs>
          <w:tab w:val="left" w:pos="360"/>
        </w:tabs>
        <w:ind w:left="-900" w:right="573"/>
        <w:rPr>
          <w:rFonts w:ascii="Bookman Old Style" w:hAnsi="Bookman Old Style"/>
          <w:szCs w:val="24"/>
        </w:rPr>
      </w:pPr>
    </w:p>
    <w:p w:rsidR="004C7DC6" w:rsidRPr="004C7DC6" w:rsidRDefault="00085CB9" w:rsidP="004C7DC6">
      <w:pPr>
        <w:pStyle w:val="NoSpacing"/>
        <w:tabs>
          <w:tab w:val="left" w:pos="360"/>
          <w:tab w:val="left" w:pos="9900"/>
        </w:tabs>
        <w:ind w:left="-90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Me djegje shkat</w:t>
      </w:r>
      <w:r>
        <w:rPr>
          <w:rFonts w:ascii="Bookman Old Style" w:hAnsi="Bookman Old Style"/>
          <w:szCs w:val="24"/>
          <w:lang w:val="sq-AL"/>
        </w:rPr>
        <w:t>ërrohen</w:t>
      </w:r>
      <w:r w:rsidR="004C7DC6" w:rsidRPr="004C7DC6">
        <w:rPr>
          <w:rFonts w:ascii="Bookman Old Style" w:hAnsi="Bookman Old Style"/>
          <w:szCs w:val="24"/>
        </w:rPr>
        <w:t xml:space="preserve"> të gjithë organizmat e gjallë të tokës (krimbat e tokës, mikroorganizmat) që luajnë një rol të pazëvendësueshëm në ushqimin e bimëve duke i shëndrruar lëndët ushqyese të bimëve nga plehrat në forma të arritshme për bimët dhe dekompozon lëndën organike të tokës.</w:t>
      </w:r>
    </w:p>
    <w:p w:rsidR="004C7DC6" w:rsidRPr="004C7DC6" w:rsidRDefault="004C7DC6" w:rsidP="004C7DC6">
      <w:pPr>
        <w:pStyle w:val="NoSpacing"/>
        <w:tabs>
          <w:tab w:val="left" w:pos="360"/>
        </w:tabs>
        <w:ind w:left="-900"/>
        <w:rPr>
          <w:rFonts w:ascii="Bookman Old Style" w:hAnsi="Bookman Old Style"/>
          <w:szCs w:val="24"/>
        </w:rPr>
      </w:pPr>
      <w:r w:rsidRPr="004C7DC6">
        <w:rPr>
          <w:rFonts w:ascii="Bookman Old Style" w:hAnsi="Bookman Old Style"/>
          <w:szCs w:val="24"/>
        </w:rPr>
        <w:t>Djegia nuk shërben për ndonjë qëllim të dobishëm, vetëm dëmton prodhuesit bujqësorë.</w:t>
      </w:r>
    </w:p>
    <w:p w:rsidR="004C7DC6" w:rsidRPr="004C7DC6" w:rsidRDefault="004C7DC6" w:rsidP="004C7DC6">
      <w:pPr>
        <w:pStyle w:val="NoSpacing"/>
        <w:tabs>
          <w:tab w:val="left" w:pos="360"/>
        </w:tabs>
        <w:ind w:left="-900" w:right="573"/>
        <w:rPr>
          <w:rFonts w:ascii="Bookman Old Style" w:hAnsi="Bookman Old Style"/>
          <w:szCs w:val="24"/>
        </w:rPr>
      </w:pPr>
    </w:p>
    <w:p w:rsidR="004C7DC6" w:rsidRPr="004C7DC6" w:rsidRDefault="00085CB9" w:rsidP="004C7DC6">
      <w:pPr>
        <w:pStyle w:val="NoSpacing"/>
        <w:tabs>
          <w:tab w:val="left" w:pos="360"/>
        </w:tabs>
        <w:ind w:left="-900" w:right="-18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Me Lëvrimin përmirësohet regjimi ujor i</w:t>
      </w:r>
      <w:r w:rsidR="004C7DC6" w:rsidRPr="004C7DC6">
        <w:rPr>
          <w:rFonts w:ascii="Bookman Old Style" w:hAnsi="Bookman Old Style"/>
          <w:szCs w:val="24"/>
        </w:rPr>
        <w:t xml:space="preserve"> tokës, kështu që këto toka përmbajnë deri në 2,5% më shumë lagështi se ato në të cilat nuk është lëruar kashta gjatë lë</w:t>
      </w:r>
      <w:r w:rsidR="004C7DC6">
        <w:rPr>
          <w:rFonts w:ascii="Bookman Old Style" w:hAnsi="Bookman Old Style"/>
          <w:szCs w:val="24"/>
        </w:rPr>
        <w:t>v</w:t>
      </w:r>
      <w:r w:rsidR="004C7DC6" w:rsidRPr="004C7DC6">
        <w:rPr>
          <w:rFonts w:ascii="Bookman Old Style" w:hAnsi="Bookman Old Style"/>
          <w:szCs w:val="24"/>
        </w:rPr>
        <w:t>rimit të vjeshtës dhe dimrit.</w:t>
      </w:r>
    </w:p>
    <w:p w:rsidR="004C7DC6" w:rsidRPr="004C7DC6" w:rsidRDefault="00085CB9" w:rsidP="004C7DC6">
      <w:pPr>
        <w:pStyle w:val="NoSpacing"/>
        <w:tabs>
          <w:tab w:val="left" w:pos="360"/>
        </w:tabs>
        <w:ind w:left="-90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Lëvrimi</w:t>
      </w:r>
      <w:r w:rsidR="004C7DC6" w:rsidRPr="004C7DC6">
        <w:rPr>
          <w:rFonts w:ascii="Bookman Old Style" w:hAnsi="Bookman Old Style"/>
          <w:szCs w:val="24"/>
        </w:rPr>
        <w:t xml:space="preserve"> është një masë kundër barërave të këqija, duke provokuar daljen e farave të barërave të këqija që shkatërrohen lehtësisht nga përpunimi i mëtejshëm.</w:t>
      </w:r>
    </w:p>
    <w:p w:rsidR="004C7DC6" w:rsidRPr="004C7DC6" w:rsidRDefault="004C7DC6" w:rsidP="004C7DC6">
      <w:pPr>
        <w:pStyle w:val="NoSpacing"/>
        <w:tabs>
          <w:tab w:val="left" w:pos="360"/>
        </w:tabs>
        <w:ind w:left="-900" w:right="573"/>
        <w:rPr>
          <w:rFonts w:ascii="Bookman Old Style" w:hAnsi="Bookman Old Style"/>
          <w:szCs w:val="24"/>
        </w:rPr>
      </w:pPr>
    </w:p>
    <w:p w:rsidR="004C7DC6" w:rsidRPr="004C7DC6" w:rsidRDefault="004C7DC6" w:rsidP="004C7DC6">
      <w:pPr>
        <w:pStyle w:val="NoSpacing"/>
        <w:tabs>
          <w:tab w:val="left" w:pos="360"/>
          <w:tab w:val="left" w:pos="9900"/>
        </w:tabs>
        <w:ind w:left="-900"/>
        <w:rPr>
          <w:rFonts w:ascii="Bookman Old Style" w:hAnsi="Bookman Old Style"/>
          <w:szCs w:val="24"/>
        </w:rPr>
      </w:pPr>
      <w:r w:rsidRPr="004C7DC6">
        <w:rPr>
          <w:rFonts w:ascii="Bookman Old Style" w:hAnsi="Bookman Old Style"/>
          <w:szCs w:val="24"/>
        </w:rPr>
        <w:t>Lë</w:t>
      </w:r>
      <w:r w:rsidR="00085CB9">
        <w:rPr>
          <w:rFonts w:ascii="Bookman Old Style" w:hAnsi="Bookman Old Style"/>
          <w:szCs w:val="24"/>
        </w:rPr>
        <w:t>v</w:t>
      </w:r>
      <w:r w:rsidRPr="004C7DC6">
        <w:rPr>
          <w:rFonts w:ascii="Bookman Old Style" w:hAnsi="Bookman Old Style"/>
          <w:szCs w:val="24"/>
        </w:rPr>
        <w:t>rimi i kthen tokës një pjesë të asaj që i është marrë si rendiment, lëndët ushqyese më të rëndësishme të bimës (azoti, fosfori, kaliumi), lëndët organike, që përfaqësojnë një formë plehërimi më të dobët të tokës. Përpunimi bazë i tokës është më i lehtë, sepse ngurtësohet më pak, kështu që konsumi i karburantit është dukshëm më i ulët.</w:t>
      </w:r>
    </w:p>
    <w:p w:rsidR="004C7DC6" w:rsidRPr="004C7DC6" w:rsidRDefault="004C7DC6" w:rsidP="004C7DC6">
      <w:pPr>
        <w:pStyle w:val="NoSpacing"/>
        <w:tabs>
          <w:tab w:val="left" w:pos="360"/>
        </w:tabs>
        <w:ind w:left="-900" w:right="573"/>
        <w:rPr>
          <w:rFonts w:ascii="Bookman Old Style" w:hAnsi="Bookman Old Style"/>
          <w:szCs w:val="24"/>
        </w:rPr>
      </w:pPr>
    </w:p>
    <w:p w:rsidR="004C7DC6" w:rsidRPr="004C7DC6" w:rsidRDefault="00085CB9" w:rsidP="004C7DC6">
      <w:pPr>
        <w:pStyle w:val="NoSpacing"/>
        <w:tabs>
          <w:tab w:val="left" w:pos="360"/>
          <w:tab w:val="left" w:pos="9900"/>
        </w:tabs>
        <w:ind w:left="-90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Djegia e kallameve </w:t>
      </w:r>
      <w:r w:rsidR="004C7DC6" w:rsidRPr="004C7DC6">
        <w:rPr>
          <w:rFonts w:ascii="Bookman Old Style" w:hAnsi="Bookman Old Style"/>
          <w:szCs w:val="24"/>
        </w:rPr>
        <w:t xml:space="preserve">, mbeturinave dhe mbetjeve bimore është e ndaluar me Ligjin për mbrojtjen nga zjarri (neni 50). Personi që shkaktoi zjarrin është i detyruar t'i kompensojë njësisë së shpëtimit nga zjarri për shpenzimet e ndërhyrjes, në përputhje me rregulloren e veçantë. Për kundërvajtje personi fizik dënohet me gjobë prej </w:t>
      </w:r>
      <w:r w:rsidR="004C7DC6" w:rsidRPr="004C7DC6">
        <w:rPr>
          <w:rFonts w:ascii="Bookman Old Style" w:hAnsi="Bookman Old Style"/>
          <w:b/>
          <w:szCs w:val="24"/>
        </w:rPr>
        <w:t>10.000</w:t>
      </w:r>
      <w:r w:rsidR="004C7DC6" w:rsidRPr="004C7DC6">
        <w:rPr>
          <w:rFonts w:ascii="Bookman Old Style" w:hAnsi="Bookman Old Style"/>
          <w:szCs w:val="24"/>
        </w:rPr>
        <w:t xml:space="preserve"> dinarë, ndërsa me gjobë prej </w:t>
      </w:r>
      <w:r w:rsidR="004C7DC6" w:rsidRPr="004C7DC6">
        <w:rPr>
          <w:rFonts w:ascii="Bookman Old Style" w:hAnsi="Bookman Old Style"/>
          <w:b/>
          <w:szCs w:val="24"/>
        </w:rPr>
        <w:t>300.000</w:t>
      </w:r>
      <w:r w:rsidR="004C7DC6" w:rsidRPr="004C7DC6">
        <w:rPr>
          <w:rFonts w:ascii="Bookman Old Style" w:hAnsi="Bookman Old Style"/>
          <w:szCs w:val="24"/>
        </w:rPr>
        <w:t xml:space="preserve"> deri në </w:t>
      </w:r>
      <w:r w:rsidR="004C7DC6" w:rsidRPr="004C7DC6">
        <w:rPr>
          <w:rFonts w:ascii="Bookman Old Style" w:hAnsi="Bookman Old Style"/>
          <w:b/>
          <w:szCs w:val="24"/>
        </w:rPr>
        <w:t>1.000.000</w:t>
      </w:r>
      <w:r w:rsidR="004C7DC6" w:rsidRPr="004C7DC6">
        <w:rPr>
          <w:rFonts w:ascii="Bookman Old Style" w:hAnsi="Bookman Old Style"/>
          <w:szCs w:val="24"/>
        </w:rPr>
        <w:t xml:space="preserve"> dinarë personi juridik.</w:t>
      </w:r>
    </w:p>
    <w:p w:rsidR="004C7DC6" w:rsidRPr="004C7DC6" w:rsidRDefault="004C7DC6" w:rsidP="004C7DC6">
      <w:pPr>
        <w:pStyle w:val="NoSpacing"/>
        <w:tabs>
          <w:tab w:val="left" w:pos="360"/>
        </w:tabs>
        <w:ind w:left="-900" w:right="573"/>
        <w:rPr>
          <w:rFonts w:ascii="Bookman Old Style" w:hAnsi="Bookman Old Style"/>
          <w:szCs w:val="24"/>
        </w:rPr>
      </w:pPr>
    </w:p>
    <w:p w:rsidR="004C7DC6" w:rsidRPr="004C7DC6" w:rsidRDefault="004C7DC6" w:rsidP="004C7DC6">
      <w:pPr>
        <w:pStyle w:val="NoSpacing"/>
        <w:tabs>
          <w:tab w:val="left" w:pos="360"/>
          <w:tab w:val="left" w:pos="9900"/>
        </w:tabs>
        <w:ind w:left="-900"/>
        <w:rPr>
          <w:rFonts w:ascii="Bookman Old Style" w:hAnsi="Bookman Old Style"/>
          <w:szCs w:val="24"/>
        </w:rPr>
      </w:pPr>
      <w:r w:rsidRPr="004C7DC6">
        <w:rPr>
          <w:rFonts w:ascii="Bookman Old Style" w:hAnsi="Bookman Old Style"/>
          <w:szCs w:val="24"/>
        </w:rPr>
        <w:t>Nëse konstatohet se mbetj</w:t>
      </w:r>
      <w:r w:rsidR="00085CB9">
        <w:rPr>
          <w:rFonts w:ascii="Bookman Old Style" w:hAnsi="Bookman Old Style"/>
          <w:szCs w:val="24"/>
        </w:rPr>
        <w:t>et e bimëve janë djegur në ekonomin bujqësore, fermeri</w:t>
      </w:r>
      <w:r w:rsidRPr="004C7DC6">
        <w:rPr>
          <w:rFonts w:ascii="Bookman Old Style" w:hAnsi="Bookman Old Style"/>
          <w:szCs w:val="24"/>
        </w:rPr>
        <w:t xml:space="preserve"> humbet të drejtën e </w:t>
      </w:r>
      <w:r w:rsidR="00BF496A">
        <w:rPr>
          <w:rFonts w:ascii="Bookman Old Style" w:hAnsi="Bookman Old Style"/>
          <w:szCs w:val="24"/>
        </w:rPr>
        <w:t>fitimit në bujqësi</w:t>
      </w:r>
      <w:r w:rsidRPr="004C7DC6">
        <w:rPr>
          <w:rFonts w:ascii="Bookman Old Style" w:hAnsi="Bookman Old Style"/>
          <w:szCs w:val="24"/>
        </w:rPr>
        <w:t xml:space="preserve"> për një periudhë dy</w:t>
      </w:r>
      <w:r w:rsidR="00BF496A">
        <w:rPr>
          <w:rFonts w:ascii="Bookman Old Style" w:hAnsi="Bookman Old Style"/>
          <w:szCs w:val="24"/>
        </w:rPr>
        <w:t xml:space="preserve"> </w:t>
      </w:r>
      <w:r w:rsidRPr="004C7DC6">
        <w:rPr>
          <w:rFonts w:ascii="Bookman Old Style" w:hAnsi="Bookman Old Style"/>
          <w:szCs w:val="24"/>
        </w:rPr>
        <w:t>vjeçare.</w:t>
      </w:r>
    </w:p>
    <w:p w:rsidR="004C7DC6" w:rsidRDefault="004C7DC6" w:rsidP="004C7DC6">
      <w:pPr>
        <w:pStyle w:val="NoSpacing"/>
        <w:tabs>
          <w:tab w:val="left" w:pos="360"/>
        </w:tabs>
        <w:rPr>
          <w:rFonts w:ascii="Bookman Old Style" w:hAnsi="Bookman Old Style"/>
          <w:sz w:val="20"/>
          <w:szCs w:val="20"/>
        </w:rPr>
      </w:pPr>
    </w:p>
    <w:p w:rsidR="004C7DC6" w:rsidRPr="004C7DC6" w:rsidRDefault="00BF496A" w:rsidP="00BF496A">
      <w:pPr>
        <w:pStyle w:val="NoSpacing"/>
        <w:tabs>
          <w:tab w:val="left" w:pos="360"/>
        </w:tabs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ME DJEGJEN</w:t>
      </w:r>
      <w:r w:rsidR="00085CB9">
        <w:rPr>
          <w:rFonts w:ascii="Bookman Old Style" w:hAnsi="Bookman Old Style"/>
          <w:b/>
          <w:sz w:val="28"/>
          <w:szCs w:val="28"/>
        </w:rPr>
        <w:t xml:space="preserve"> E MBETJEVE BIMORE SHPESH VJEN DERI TE</w:t>
      </w:r>
      <w:r w:rsidR="004C7DC6" w:rsidRPr="004C7DC6">
        <w:rPr>
          <w:rFonts w:ascii="Bookman Old Style" w:hAnsi="Bookman Old Style"/>
          <w:b/>
          <w:sz w:val="28"/>
          <w:szCs w:val="28"/>
        </w:rPr>
        <w:t xml:space="preserve"> ZJA</w:t>
      </w:r>
      <w:r>
        <w:rPr>
          <w:rFonts w:ascii="Bookman Old Style" w:hAnsi="Bookman Old Style"/>
          <w:b/>
          <w:sz w:val="28"/>
          <w:szCs w:val="28"/>
        </w:rPr>
        <w:t>RRET E PAKONTROLLUARA NË VENDET E HAPURA, TË CILAT SHKAKTOJN DË</w:t>
      </w:r>
      <w:r w:rsidR="004C7DC6" w:rsidRPr="004C7DC6">
        <w:rPr>
          <w:rFonts w:ascii="Bookman Old Style" w:hAnsi="Bookman Old Style"/>
          <w:b/>
          <w:sz w:val="28"/>
          <w:szCs w:val="28"/>
        </w:rPr>
        <w:t>M</w:t>
      </w:r>
      <w:r>
        <w:rPr>
          <w:rFonts w:ascii="Bookman Old Style" w:hAnsi="Bookman Old Style"/>
          <w:b/>
          <w:sz w:val="28"/>
          <w:szCs w:val="28"/>
        </w:rPr>
        <w:t>E TË MËDHA</w:t>
      </w:r>
      <w:r w:rsidR="00085CB9">
        <w:rPr>
          <w:rFonts w:ascii="Bookman Old Style" w:hAnsi="Bookman Old Style"/>
          <w:b/>
          <w:sz w:val="28"/>
          <w:szCs w:val="28"/>
        </w:rPr>
        <w:t xml:space="preserve"> MATERIALE DHE VIKTIMA TË</w:t>
      </w:r>
      <w:r>
        <w:rPr>
          <w:rFonts w:ascii="Bookman Old Style" w:hAnsi="Bookman Old Style"/>
          <w:b/>
          <w:sz w:val="28"/>
          <w:szCs w:val="28"/>
        </w:rPr>
        <w:t xml:space="preserve"> NJERË</w:t>
      </w:r>
      <w:r w:rsidR="004C7DC6" w:rsidRPr="004C7DC6">
        <w:rPr>
          <w:rFonts w:ascii="Bookman Old Style" w:hAnsi="Bookman Old Style"/>
          <w:b/>
          <w:sz w:val="28"/>
          <w:szCs w:val="28"/>
        </w:rPr>
        <w:t>ZVE</w:t>
      </w:r>
    </w:p>
    <w:p w:rsidR="00ED7126" w:rsidRDefault="00ED7126"/>
    <w:sectPr w:rsidR="00ED7126" w:rsidSect="004C7DC6">
      <w:headerReference w:type="default" r:id="rId9"/>
      <w:pgSz w:w="12240" w:h="15840"/>
      <w:pgMar w:top="720" w:right="90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478" w:rsidRDefault="00801478" w:rsidP="00415114">
      <w:pPr>
        <w:spacing w:after="0" w:line="240" w:lineRule="auto"/>
      </w:pPr>
      <w:r>
        <w:separator/>
      </w:r>
    </w:p>
  </w:endnote>
  <w:endnote w:type="continuationSeparator" w:id="1">
    <w:p w:rsidR="00801478" w:rsidRDefault="00801478" w:rsidP="0041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478" w:rsidRDefault="00801478" w:rsidP="00415114">
      <w:pPr>
        <w:spacing w:after="0" w:line="240" w:lineRule="auto"/>
      </w:pPr>
      <w:r>
        <w:separator/>
      </w:r>
    </w:p>
  </w:footnote>
  <w:footnote w:type="continuationSeparator" w:id="1">
    <w:p w:rsidR="00801478" w:rsidRDefault="00801478" w:rsidP="00415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C63" w:rsidRDefault="003552BC" w:rsidP="00133C63">
    <w:pPr>
      <w:pStyle w:val="Header"/>
      <w:tabs>
        <w:tab w:val="clear" w:pos="4680"/>
        <w:tab w:val="clear" w:pos="9360"/>
        <w:tab w:val="left" w:pos="18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23FC8"/>
    <w:multiLevelType w:val="hybridMultilevel"/>
    <w:tmpl w:val="6D6A0170"/>
    <w:lvl w:ilvl="0" w:tplc="757E03E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9AB"/>
    <w:rsid w:val="00010A32"/>
    <w:rsid w:val="000238D4"/>
    <w:rsid w:val="000314F9"/>
    <w:rsid w:val="00044A5D"/>
    <w:rsid w:val="00064293"/>
    <w:rsid w:val="00067035"/>
    <w:rsid w:val="000746A8"/>
    <w:rsid w:val="0008322C"/>
    <w:rsid w:val="00085CB9"/>
    <w:rsid w:val="0009709F"/>
    <w:rsid w:val="000D7CD2"/>
    <w:rsid w:val="000E1B0D"/>
    <w:rsid w:val="000F1238"/>
    <w:rsid w:val="00103646"/>
    <w:rsid w:val="00115C70"/>
    <w:rsid w:val="00116C6D"/>
    <w:rsid w:val="0014382F"/>
    <w:rsid w:val="00185609"/>
    <w:rsid w:val="001C79CC"/>
    <w:rsid w:val="001D4A07"/>
    <w:rsid w:val="001E6546"/>
    <w:rsid w:val="001F2A3E"/>
    <w:rsid w:val="001F6921"/>
    <w:rsid w:val="00222145"/>
    <w:rsid w:val="00232592"/>
    <w:rsid w:val="002377F3"/>
    <w:rsid w:val="0024775E"/>
    <w:rsid w:val="0025769F"/>
    <w:rsid w:val="00277877"/>
    <w:rsid w:val="002D2865"/>
    <w:rsid w:val="00315E2F"/>
    <w:rsid w:val="003465C6"/>
    <w:rsid w:val="003552BC"/>
    <w:rsid w:val="0035783F"/>
    <w:rsid w:val="003874A7"/>
    <w:rsid w:val="00395364"/>
    <w:rsid w:val="003C1FC7"/>
    <w:rsid w:val="003C6E38"/>
    <w:rsid w:val="003D3B10"/>
    <w:rsid w:val="00415114"/>
    <w:rsid w:val="00417E70"/>
    <w:rsid w:val="004514D4"/>
    <w:rsid w:val="004571EC"/>
    <w:rsid w:val="00463133"/>
    <w:rsid w:val="00480D18"/>
    <w:rsid w:val="004B15E6"/>
    <w:rsid w:val="004C7DC6"/>
    <w:rsid w:val="004D697C"/>
    <w:rsid w:val="00512445"/>
    <w:rsid w:val="00514029"/>
    <w:rsid w:val="0054089F"/>
    <w:rsid w:val="00571D55"/>
    <w:rsid w:val="00573FCB"/>
    <w:rsid w:val="00594D61"/>
    <w:rsid w:val="00605116"/>
    <w:rsid w:val="00615B45"/>
    <w:rsid w:val="00640ED9"/>
    <w:rsid w:val="006504FB"/>
    <w:rsid w:val="00661D64"/>
    <w:rsid w:val="0067354E"/>
    <w:rsid w:val="00684BF5"/>
    <w:rsid w:val="006A7CAE"/>
    <w:rsid w:val="00706370"/>
    <w:rsid w:val="00710CFF"/>
    <w:rsid w:val="00731F64"/>
    <w:rsid w:val="00755757"/>
    <w:rsid w:val="0076025C"/>
    <w:rsid w:val="00784547"/>
    <w:rsid w:val="007B1A7E"/>
    <w:rsid w:val="00801478"/>
    <w:rsid w:val="00817E8E"/>
    <w:rsid w:val="00857109"/>
    <w:rsid w:val="00857A46"/>
    <w:rsid w:val="008755CB"/>
    <w:rsid w:val="008A2B67"/>
    <w:rsid w:val="008B79AB"/>
    <w:rsid w:val="008D541F"/>
    <w:rsid w:val="008F1B5E"/>
    <w:rsid w:val="00905858"/>
    <w:rsid w:val="009B5B89"/>
    <w:rsid w:val="009B6B24"/>
    <w:rsid w:val="009C587B"/>
    <w:rsid w:val="00A32916"/>
    <w:rsid w:val="00A45457"/>
    <w:rsid w:val="00A50DBF"/>
    <w:rsid w:val="00A51A19"/>
    <w:rsid w:val="00A52982"/>
    <w:rsid w:val="00A627CC"/>
    <w:rsid w:val="00A7357C"/>
    <w:rsid w:val="00AB0770"/>
    <w:rsid w:val="00AB0F7B"/>
    <w:rsid w:val="00AE1E0B"/>
    <w:rsid w:val="00AF49D4"/>
    <w:rsid w:val="00B12262"/>
    <w:rsid w:val="00B347E2"/>
    <w:rsid w:val="00B673F3"/>
    <w:rsid w:val="00BA6128"/>
    <w:rsid w:val="00BE77CA"/>
    <w:rsid w:val="00BF30B7"/>
    <w:rsid w:val="00BF496A"/>
    <w:rsid w:val="00C01229"/>
    <w:rsid w:val="00C13D95"/>
    <w:rsid w:val="00C24D44"/>
    <w:rsid w:val="00C264E0"/>
    <w:rsid w:val="00C33430"/>
    <w:rsid w:val="00C67EBE"/>
    <w:rsid w:val="00C82BDE"/>
    <w:rsid w:val="00C93316"/>
    <w:rsid w:val="00CB5221"/>
    <w:rsid w:val="00CB5DEF"/>
    <w:rsid w:val="00CE1EBD"/>
    <w:rsid w:val="00D1577B"/>
    <w:rsid w:val="00D31165"/>
    <w:rsid w:val="00D34B2C"/>
    <w:rsid w:val="00D52577"/>
    <w:rsid w:val="00D62CA3"/>
    <w:rsid w:val="00D67009"/>
    <w:rsid w:val="00D978F4"/>
    <w:rsid w:val="00DC5A23"/>
    <w:rsid w:val="00DD522A"/>
    <w:rsid w:val="00DD6FDF"/>
    <w:rsid w:val="00DE3D0F"/>
    <w:rsid w:val="00E00BB3"/>
    <w:rsid w:val="00E030A1"/>
    <w:rsid w:val="00E17401"/>
    <w:rsid w:val="00E34F68"/>
    <w:rsid w:val="00E84B1E"/>
    <w:rsid w:val="00EC504D"/>
    <w:rsid w:val="00ED7126"/>
    <w:rsid w:val="00EF0140"/>
    <w:rsid w:val="00EF30C0"/>
    <w:rsid w:val="00EF417E"/>
    <w:rsid w:val="00F0691A"/>
    <w:rsid w:val="00F14B59"/>
    <w:rsid w:val="00F30B32"/>
    <w:rsid w:val="00F44115"/>
    <w:rsid w:val="00F60EAA"/>
    <w:rsid w:val="00F730F7"/>
    <w:rsid w:val="00F763A7"/>
    <w:rsid w:val="00FB0F73"/>
    <w:rsid w:val="00FD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9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B7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9AB"/>
  </w:style>
  <w:style w:type="paragraph" w:styleId="BalloonText">
    <w:name w:val="Balloon Text"/>
    <w:basedOn w:val="Normal"/>
    <w:link w:val="BalloonTextChar"/>
    <w:uiPriority w:val="99"/>
    <w:semiHidden/>
    <w:unhideWhenUsed/>
    <w:rsid w:val="008B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9A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023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3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BF282-DBA1-4D74-9EC4-9C2FF050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EMERGENCY</dc:creator>
  <cp:lastModifiedBy>HP</cp:lastModifiedBy>
  <cp:revision>2</cp:revision>
  <cp:lastPrinted>2026-03-24T07:42:00Z</cp:lastPrinted>
  <dcterms:created xsi:type="dcterms:W3CDTF">2026-03-27T07:42:00Z</dcterms:created>
  <dcterms:modified xsi:type="dcterms:W3CDTF">2026-03-27T07:42:00Z</dcterms:modified>
</cp:coreProperties>
</file>